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415B6" w14:textId="05611934" w:rsidR="009D4AD7" w:rsidRPr="00607DBA" w:rsidRDefault="00CE2769" w:rsidP="009D4AD7">
      <w:pPr>
        <w:tabs>
          <w:tab w:val="right" w:pos="10170"/>
        </w:tabs>
        <w:spacing w:after="0"/>
        <w:contextualSpacing/>
        <w:jc w:val="center"/>
        <w:rPr>
          <w:rFonts w:ascii="Cambria" w:hAnsi="Cambria"/>
          <w:sz w:val="40"/>
          <w:szCs w:val="40"/>
        </w:rPr>
      </w:pPr>
      <w:r w:rsidRPr="00607DBA">
        <w:rPr>
          <w:rFonts w:ascii="Cambria" w:hAnsi="Cambria" w:cs="Times New Roman"/>
          <w:noProof/>
          <w:color w:val="A6A6A6" w:themeColor="background1" w:themeShade="A6"/>
          <w:sz w:val="22"/>
          <w:szCs w:val="22"/>
        </w:rPr>
        <w:drawing>
          <wp:anchor distT="0" distB="0" distL="114300" distR="114300" simplePos="0" relativeHeight="251659264" behindDoc="0" locked="0" layoutInCell="1" allowOverlap="1" wp14:anchorId="6E0C00F0" wp14:editId="7365B138">
            <wp:simplePos x="0" y="0"/>
            <wp:positionH relativeFrom="margin">
              <wp:posOffset>4807323</wp:posOffset>
            </wp:positionH>
            <wp:positionV relativeFrom="paragraph">
              <wp:posOffset>-874058</wp:posOffset>
            </wp:positionV>
            <wp:extent cx="2038350" cy="712866"/>
            <wp:effectExtent l="0" t="0" r="0" b="0"/>
            <wp:wrapNone/>
            <wp:docPr id="2" name="Picture 2" descr="A purpl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urple and black logo&#10;&#10;AI-generated content may be incorrect."/>
                    <pic:cNvPicPr>
                      <a:picLocks noChangeAspect="1" noChangeArrowheads="1"/>
                    </pic:cNvPicPr>
                  </pic:nvPicPr>
                  <pic:blipFill>
                    <a:blip r:embed="rId6" cstate="print">
                      <a:alphaModFix amt="70000"/>
                      <a:extLst>
                        <a:ext uri="{28A0092B-C50C-407E-A947-70E740481C1C}">
                          <a14:useLocalDpi xmlns:a14="http://schemas.microsoft.com/office/drawing/2010/main" val="0"/>
                        </a:ext>
                      </a:extLst>
                    </a:blip>
                    <a:srcRect/>
                    <a:stretch>
                      <a:fillRect/>
                    </a:stretch>
                  </pic:blipFill>
                  <pic:spPr bwMode="auto">
                    <a:xfrm>
                      <a:off x="0" y="0"/>
                      <a:ext cx="2038350" cy="712866"/>
                    </a:xfrm>
                    <a:prstGeom prst="rect">
                      <a:avLst/>
                    </a:prstGeom>
                    <a:noFill/>
                    <a:ln>
                      <a:noFill/>
                    </a:ln>
                  </pic:spPr>
                </pic:pic>
              </a:graphicData>
            </a:graphic>
            <wp14:sizeRelH relativeFrom="page">
              <wp14:pctWidth>0</wp14:pctWidth>
            </wp14:sizeRelH>
            <wp14:sizeRelV relativeFrom="page">
              <wp14:pctHeight>0</wp14:pctHeight>
            </wp14:sizeRelV>
          </wp:anchor>
        </w:drawing>
      </w:r>
      <w:commentRangeStart w:id="0"/>
      <w:r w:rsidR="009D4AD7" w:rsidRPr="00607DBA">
        <w:rPr>
          <w:rFonts w:ascii="Cambria" w:hAnsi="Cambria"/>
          <w:sz w:val="40"/>
          <w:szCs w:val="40"/>
        </w:rPr>
        <w:t>Angel</w:t>
      </w:r>
      <w:commentRangeEnd w:id="0"/>
      <w:r w:rsidR="00001082" w:rsidRPr="00607DBA">
        <w:rPr>
          <w:rStyle w:val="CommentReference"/>
          <w:rFonts w:ascii="Cambria" w:hAnsi="Cambria"/>
          <w:sz w:val="40"/>
          <w:szCs w:val="40"/>
        </w:rPr>
        <w:commentReference w:id="0"/>
      </w:r>
      <w:r w:rsidR="009D4AD7" w:rsidRPr="00607DBA">
        <w:rPr>
          <w:rFonts w:ascii="Cambria" w:hAnsi="Cambria"/>
          <w:sz w:val="40"/>
          <w:szCs w:val="40"/>
        </w:rPr>
        <w:t xml:space="preserve"> J. Sheu</w:t>
      </w:r>
    </w:p>
    <w:p w14:paraId="3ED05ED6" w14:textId="6E8275D3" w:rsidR="009D4AD7" w:rsidRPr="00607DBA" w:rsidRDefault="009D4AD7" w:rsidP="009D4AD7">
      <w:pPr>
        <w:tabs>
          <w:tab w:val="right" w:pos="10170"/>
        </w:tabs>
        <w:spacing w:after="0"/>
        <w:contextualSpacing/>
        <w:jc w:val="center"/>
        <w:rPr>
          <w:rFonts w:ascii="Cambria" w:hAnsi="Cambria"/>
        </w:rPr>
      </w:pPr>
      <w:r w:rsidRPr="00607DBA">
        <w:rPr>
          <w:rFonts w:ascii="Cambria" w:hAnsi="Cambria"/>
        </w:rPr>
        <w:t>303-264-7402</w:t>
      </w:r>
    </w:p>
    <w:p w14:paraId="79F0A2F1" w14:textId="72CE95D3" w:rsidR="009D4AD7" w:rsidRPr="00607DBA" w:rsidRDefault="009D4AD7" w:rsidP="009D4AD7">
      <w:pPr>
        <w:tabs>
          <w:tab w:val="right" w:pos="10170"/>
        </w:tabs>
        <w:spacing w:after="0"/>
        <w:contextualSpacing/>
        <w:jc w:val="center"/>
        <w:rPr>
          <w:rFonts w:ascii="Cambria" w:hAnsi="Cambria"/>
        </w:rPr>
      </w:pPr>
      <w:r w:rsidRPr="00607DBA">
        <w:rPr>
          <w:rFonts w:ascii="Cambria" w:hAnsi="Cambria"/>
        </w:rPr>
        <w:t>Angel.Sheu@tcu.edu</w:t>
      </w:r>
    </w:p>
    <w:p w14:paraId="0AE2A3C8" w14:textId="77777777" w:rsidR="009D4AD7" w:rsidRDefault="009D4AD7" w:rsidP="00657BDF">
      <w:pPr>
        <w:tabs>
          <w:tab w:val="right" w:pos="10170"/>
        </w:tabs>
        <w:spacing w:after="0"/>
        <w:contextualSpacing/>
        <w:rPr>
          <w:b/>
          <w:szCs w:val="22"/>
          <w:u w:val="single"/>
        </w:rPr>
      </w:pPr>
    </w:p>
    <w:p w14:paraId="53FADA51" w14:textId="7D719EB6" w:rsidR="00657BDF" w:rsidRPr="00411F08" w:rsidRDefault="00657BDF" w:rsidP="00657BDF">
      <w:pPr>
        <w:tabs>
          <w:tab w:val="right" w:pos="10170"/>
        </w:tabs>
        <w:spacing w:after="0"/>
        <w:contextualSpacing/>
        <w:rPr>
          <w:rFonts w:ascii="Cambria" w:hAnsi="Cambria"/>
          <w:b/>
          <w:bCs/>
          <w:sz w:val="22"/>
          <w:szCs w:val="22"/>
          <w:u w:val="single"/>
        </w:rPr>
      </w:pPr>
      <w:r w:rsidRPr="00411F08">
        <w:rPr>
          <w:rFonts w:ascii="Cambria" w:hAnsi="Cambria"/>
          <w:b/>
          <w:bCs/>
          <w:sz w:val="22"/>
          <w:szCs w:val="22"/>
          <w:u w:val="single"/>
        </w:rPr>
        <w:t>EDUCATION</w:t>
      </w:r>
    </w:p>
    <w:p w14:paraId="59962E4A" w14:textId="77777777" w:rsidR="00657BDF" w:rsidRPr="00607DBA" w:rsidRDefault="00657BDF" w:rsidP="00657BDF">
      <w:pPr>
        <w:tabs>
          <w:tab w:val="right" w:pos="10170"/>
        </w:tabs>
        <w:spacing w:after="0"/>
        <w:ind w:left="810"/>
        <w:rPr>
          <w:rFonts w:ascii="Cambria" w:hAnsi="Cambria"/>
          <w:sz w:val="22"/>
          <w:szCs w:val="22"/>
        </w:rPr>
      </w:pPr>
      <w:r w:rsidRPr="00607DBA">
        <w:rPr>
          <w:rFonts w:ascii="Cambria" w:hAnsi="Cambria"/>
          <w:sz w:val="22"/>
          <w:szCs w:val="22"/>
        </w:rPr>
        <w:t xml:space="preserve">Anne Burnett Marion School of Medicine at Texas Christian University - Fort Worth, TX </w:t>
      </w:r>
      <w:r w:rsidRPr="00607DBA">
        <w:rPr>
          <w:rFonts w:ascii="Cambria" w:hAnsi="Cambria"/>
          <w:sz w:val="22"/>
          <w:szCs w:val="22"/>
        </w:rPr>
        <w:tab/>
      </w:r>
    </w:p>
    <w:p w14:paraId="717AB70E" w14:textId="30AF620A" w:rsidR="00657BDF" w:rsidRPr="00607DBA" w:rsidRDefault="00657BDF" w:rsidP="00657BDF">
      <w:pPr>
        <w:tabs>
          <w:tab w:val="right" w:pos="10170"/>
        </w:tabs>
        <w:spacing w:after="0"/>
        <w:ind w:left="1350"/>
        <w:rPr>
          <w:rFonts w:ascii="Cambria" w:hAnsi="Cambria"/>
          <w:sz w:val="22"/>
          <w:szCs w:val="22"/>
        </w:rPr>
      </w:pPr>
      <w:r w:rsidRPr="00607DBA">
        <w:rPr>
          <w:rFonts w:ascii="Cambria" w:hAnsi="Cambria"/>
          <w:sz w:val="22"/>
          <w:szCs w:val="22"/>
        </w:rPr>
        <w:t>Doctor of Medicine</w:t>
      </w:r>
      <w:r w:rsidRPr="00607DBA">
        <w:rPr>
          <w:rFonts w:ascii="Cambria" w:hAnsi="Cambria"/>
          <w:sz w:val="22"/>
          <w:szCs w:val="22"/>
        </w:rPr>
        <w:br/>
        <w:t xml:space="preserve">Expected Graduation May </w:t>
      </w:r>
      <w:sdt>
        <w:sdtPr>
          <w:rPr>
            <w:rFonts w:ascii="Cambria" w:hAnsi="Cambria"/>
            <w:sz w:val="22"/>
            <w:szCs w:val="22"/>
          </w:rPr>
          <w:id w:val="854307268"/>
          <w:placeholder>
            <w:docPart w:val="6B0A0D01A6DEF048AA219F966B6AB8EE"/>
          </w:placeholder>
        </w:sdtPr>
        <w:sdtContent>
          <w:r w:rsidRPr="00607DBA">
            <w:rPr>
              <w:rFonts w:ascii="Cambria" w:hAnsi="Cambria"/>
              <w:sz w:val="22"/>
              <w:szCs w:val="22"/>
            </w:rPr>
            <w:t xml:space="preserve">2027 </w:t>
          </w:r>
          <w:r w:rsidR="001E7A82" w:rsidRPr="00607DBA">
            <w:rPr>
              <w:rFonts w:ascii="Cambria" w:hAnsi="Cambria"/>
              <w:sz w:val="22"/>
              <w:szCs w:val="22"/>
            </w:rPr>
            <w:br/>
          </w:r>
        </w:sdtContent>
      </w:sdt>
    </w:p>
    <w:p w14:paraId="1DEDC756" w14:textId="76ADDAA8" w:rsidR="001E7A82" w:rsidRPr="00607DBA" w:rsidRDefault="001E7A82" w:rsidP="001E7A82">
      <w:pPr>
        <w:tabs>
          <w:tab w:val="right" w:pos="10170"/>
        </w:tabs>
        <w:spacing w:after="0"/>
        <w:ind w:left="810"/>
        <w:rPr>
          <w:rFonts w:ascii="Cambria" w:hAnsi="Cambria"/>
          <w:sz w:val="22"/>
          <w:szCs w:val="22"/>
        </w:rPr>
      </w:pPr>
      <w:r w:rsidRPr="00607DBA">
        <w:rPr>
          <w:rFonts w:ascii="Cambria" w:hAnsi="Cambria"/>
          <w:sz w:val="22"/>
          <w:szCs w:val="22"/>
        </w:rPr>
        <w:t>University of Pennsylvania, Pennsylvania, PA</w:t>
      </w:r>
      <w:r w:rsidRPr="00607DBA">
        <w:rPr>
          <w:rFonts w:ascii="Cambria" w:hAnsi="Cambria"/>
          <w:sz w:val="22"/>
          <w:szCs w:val="22"/>
        </w:rPr>
        <w:tab/>
      </w:r>
    </w:p>
    <w:sdt>
      <w:sdtPr>
        <w:rPr>
          <w:rFonts w:ascii="Cambria" w:hAnsi="Cambria"/>
          <w:color w:val="000000" w:themeColor="text1"/>
          <w:sz w:val="22"/>
          <w:szCs w:val="22"/>
        </w:rPr>
        <w:id w:val="-610668406"/>
        <w:placeholder>
          <w:docPart w:val="2B16639640F5FC4C83AB9EE6CCCCADF2"/>
        </w:placeholder>
      </w:sdtPr>
      <w:sdtContent>
        <w:p w14:paraId="4604FF3D" w14:textId="123624D9" w:rsidR="001E7A82" w:rsidRPr="00607DBA" w:rsidRDefault="001E7A82" w:rsidP="001E7A82">
          <w:pPr>
            <w:tabs>
              <w:tab w:val="right" w:pos="10170"/>
            </w:tabs>
            <w:spacing w:after="0"/>
            <w:ind w:left="1350"/>
            <w:contextualSpacing/>
            <w:rPr>
              <w:rFonts w:ascii="Cambria" w:hAnsi="Cambria"/>
              <w:color w:val="000000" w:themeColor="text1"/>
              <w:sz w:val="22"/>
              <w:szCs w:val="22"/>
            </w:rPr>
          </w:pPr>
          <w:r w:rsidRPr="00607DBA">
            <w:rPr>
              <w:rFonts w:ascii="Cambria" w:hAnsi="Cambria"/>
              <w:color w:val="000000" w:themeColor="text1"/>
              <w:sz w:val="22"/>
              <w:szCs w:val="22"/>
            </w:rPr>
            <w:t>Post-Baccalaureate in Pre-Health</w:t>
          </w:r>
        </w:p>
        <w:p w14:paraId="51344CA6" w14:textId="27748378" w:rsidR="001E7A82" w:rsidRPr="00607DBA" w:rsidRDefault="001E7A82" w:rsidP="001E7A82">
          <w:pPr>
            <w:tabs>
              <w:tab w:val="right" w:pos="10170"/>
            </w:tabs>
            <w:spacing w:after="0"/>
            <w:ind w:left="1350"/>
            <w:contextualSpacing/>
            <w:rPr>
              <w:rFonts w:ascii="Cambria" w:hAnsi="Cambria"/>
              <w:color w:val="000000" w:themeColor="text1"/>
              <w:sz w:val="22"/>
              <w:szCs w:val="22"/>
            </w:rPr>
          </w:pPr>
          <w:r w:rsidRPr="00607DBA">
            <w:rPr>
              <w:rFonts w:ascii="Cambria" w:hAnsi="Cambria"/>
              <w:color w:val="000000" w:themeColor="text1"/>
              <w:sz w:val="22"/>
              <w:szCs w:val="22"/>
            </w:rPr>
            <w:t xml:space="preserve">June </w:t>
          </w:r>
          <w:commentRangeStart w:id="1"/>
          <w:commentRangeStart w:id="2"/>
          <w:r w:rsidRPr="00607DBA">
            <w:rPr>
              <w:rFonts w:ascii="Cambria" w:hAnsi="Cambria"/>
              <w:color w:val="000000" w:themeColor="text1"/>
              <w:sz w:val="22"/>
              <w:szCs w:val="22"/>
            </w:rPr>
            <w:t>2022</w:t>
          </w:r>
          <w:commentRangeEnd w:id="2"/>
          <w:r w:rsidR="00426078" w:rsidRPr="00607DBA">
            <w:rPr>
              <w:rStyle w:val="CommentReference"/>
              <w:rFonts w:ascii="Cambria" w:hAnsi="Cambria"/>
              <w:color w:val="000000" w:themeColor="text1"/>
              <w:sz w:val="22"/>
              <w:szCs w:val="22"/>
            </w:rPr>
            <w:commentReference w:id="2"/>
          </w:r>
          <w:commentRangeEnd w:id="1"/>
          <w:r w:rsidR="00426078" w:rsidRPr="00607DBA">
            <w:rPr>
              <w:rStyle w:val="CommentReference"/>
              <w:rFonts w:ascii="Cambria" w:hAnsi="Cambria"/>
              <w:color w:val="000000" w:themeColor="text1"/>
              <w:sz w:val="22"/>
              <w:szCs w:val="22"/>
            </w:rPr>
            <w:commentReference w:id="1"/>
          </w:r>
        </w:p>
        <w:p w14:paraId="142D20EF" w14:textId="77777777" w:rsidR="00EE12B7" w:rsidRPr="00607DBA" w:rsidRDefault="00EE12B7" w:rsidP="00EE12B7">
          <w:pPr>
            <w:tabs>
              <w:tab w:val="right" w:pos="10170"/>
            </w:tabs>
            <w:spacing w:after="0"/>
            <w:contextualSpacing/>
            <w:rPr>
              <w:rFonts w:ascii="Cambria" w:hAnsi="Cambria"/>
              <w:color w:val="000000" w:themeColor="text1"/>
              <w:sz w:val="22"/>
              <w:szCs w:val="22"/>
            </w:rPr>
          </w:pPr>
        </w:p>
        <w:p w14:paraId="4753586E" w14:textId="648BE411" w:rsidR="00EE12B7" w:rsidRPr="00607DBA" w:rsidRDefault="00EE12B7" w:rsidP="00EE12B7">
          <w:pPr>
            <w:tabs>
              <w:tab w:val="right" w:pos="10170"/>
            </w:tabs>
            <w:spacing w:after="0"/>
            <w:contextualSpacing/>
            <w:rPr>
              <w:rFonts w:ascii="Cambria" w:hAnsi="Cambria"/>
              <w:sz w:val="22"/>
              <w:szCs w:val="22"/>
            </w:rPr>
          </w:pPr>
          <w:r w:rsidRPr="00607DBA">
            <w:rPr>
              <w:rFonts w:ascii="Cambria" w:hAnsi="Cambria"/>
              <w:color w:val="000000" w:themeColor="text1"/>
              <w:sz w:val="22"/>
              <w:szCs w:val="22"/>
            </w:rPr>
            <w:t xml:space="preserve">                 </w:t>
          </w:r>
          <w:r w:rsidRPr="00607DBA">
            <w:rPr>
              <w:rFonts w:ascii="Cambria" w:hAnsi="Cambria"/>
              <w:sz w:val="22"/>
              <w:szCs w:val="22"/>
            </w:rPr>
            <w:t>Denver Health Paramedic School</w:t>
          </w:r>
          <w:r w:rsidR="002011E3" w:rsidRPr="00607DBA">
            <w:rPr>
              <w:rFonts w:ascii="Cambria" w:hAnsi="Cambria"/>
              <w:sz w:val="22"/>
              <w:szCs w:val="22"/>
            </w:rPr>
            <w:t>, Denver, CO</w:t>
          </w:r>
        </w:p>
        <w:p w14:paraId="4F080EBA" w14:textId="4C00F9A4" w:rsidR="00EE12B7" w:rsidRPr="00607DBA" w:rsidRDefault="00EE12B7" w:rsidP="00EE12B7">
          <w:pPr>
            <w:tabs>
              <w:tab w:val="right" w:pos="10170"/>
            </w:tabs>
            <w:spacing w:after="0"/>
            <w:contextualSpacing/>
            <w:rPr>
              <w:rFonts w:ascii="Cambria" w:hAnsi="Cambria"/>
              <w:sz w:val="22"/>
              <w:szCs w:val="22"/>
            </w:rPr>
          </w:pPr>
          <w:r w:rsidRPr="00607DBA">
            <w:rPr>
              <w:rFonts w:ascii="Cambria" w:hAnsi="Cambria"/>
              <w:sz w:val="22"/>
              <w:szCs w:val="22"/>
            </w:rPr>
            <w:t xml:space="preserve">                          </w:t>
          </w:r>
          <w:r w:rsidR="000A4275" w:rsidRPr="00607DBA">
            <w:rPr>
              <w:rFonts w:ascii="Cambria" w:hAnsi="Cambria"/>
              <w:sz w:val="22"/>
              <w:szCs w:val="22"/>
            </w:rPr>
            <w:t xml:space="preserve">  </w:t>
          </w:r>
          <w:r w:rsidRPr="00607DBA">
            <w:rPr>
              <w:rFonts w:ascii="Cambria" w:hAnsi="Cambria"/>
              <w:sz w:val="22"/>
              <w:szCs w:val="22"/>
            </w:rPr>
            <w:t xml:space="preserve">Denver Health Hospital &amp; Authority </w:t>
          </w:r>
          <w:r w:rsidRPr="00607DBA">
            <w:rPr>
              <w:rFonts w:ascii="Cambria" w:hAnsi="Cambria"/>
              <w:sz w:val="22"/>
              <w:szCs w:val="22"/>
            </w:rPr>
            <w:br/>
            <w:t xml:space="preserve">                         </w:t>
          </w:r>
          <w:r w:rsidR="000A4275" w:rsidRPr="00607DBA">
            <w:rPr>
              <w:rFonts w:ascii="Cambria" w:hAnsi="Cambria"/>
              <w:sz w:val="22"/>
              <w:szCs w:val="22"/>
            </w:rPr>
            <w:t xml:space="preserve">   </w:t>
          </w:r>
          <w:r w:rsidRPr="00607DBA">
            <w:rPr>
              <w:rFonts w:ascii="Cambria" w:hAnsi="Cambria"/>
              <w:sz w:val="22"/>
              <w:szCs w:val="22"/>
            </w:rPr>
            <w:t xml:space="preserve">June 2020 </w:t>
          </w:r>
        </w:p>
      </w:sdtContent>
    </w:sdt>
    <w:p w14:paraId="0E67A55F" w14:textId="3BE1585F" w:rsidR="001E7A82" w:rsidRPr="00607DBA" w:rsidRDefault="001E7A82" w:rsidP="00EE12B7">
      <w:pPr>
        <w:tabs>
          <w:tab w:val="right" w:pos="10170"/>
        </w:tabs>
        <w:spacing w:after="0"/>
        <w:contextualSpacing/>
        <w:rPr>
          <w:rFonts w:ascii="Cambria" w:hAnsi="Cambria"/>
          <w:color w:val="000000" w:themeColor="text1"/>
          <w:sz w:val="22"/>
          <w:szCs w:val="22"/>
        </w:rPr>
      </w:pPr>
      <w:r w:rsidRPr="00607DBA">
        <w:rPr>
          <w:rFonts w:ascii="Cambria" w:hAnsi="Cambria"/>
          <w:sz w:val="22"/>
          <w:szCs w:val="22"/>
        </w:rPr>
        <w:tab/>
      </w:r>
    </w:p>
    <w:p w14:paraId="6535354A" w14:textId="28C4AE4E" w:rsidR="00657BDF" w:rsidRPr="00607DBA" w:rsidRDefault="00000000" w:rsidP="00657BDF">
      <w:pPr>
        <w:tabs>
          <w:tab w:val="right" w:pos="10170"/>
        </w:tabs>
        <w:spacing w:after="0"/>
        <w:ind w:left="810"/>
        <w:rPr>
          <w:rFonts w:ascii="Cambria" w:hAnsi="Cambria"/>
          <w:sz w:val="22"/>
          <w:szCs w:val="22"/>
        </w:rPr>
      </w:pPr>
      <w:sdt>
        <w:sdtPr>
          <w:rPr>
            <w:rFonts w:ascii="Cambria" w:hAnsi="Cambria"/>
            <w:sz w:val="22"/>
            <w:szCs w:val="22"/>
          </w:rPr>
          <w:id w:val="-2003653625"/>
          <w:placeholder>
            <w:docPart w:val="4E9E52D0E353E442B924F54DCE1FCC70"/>
          </w:placeholder>
        </w:sdtPr>
        <w:sdtContent>
          <w:r w:rsidR="00657BDF" w:rsidRPr="00607DBA">
            <w:rPr>
              <w:rFonts w:ascii="Cambria" w:hAnsi="Cambria"/>
              <w:sz w:val="22"/>
              <w:szCs w:val="22"/>
            </w:rPr>
            <w:t>University of Denver</w:t>
          </w:r>
        </w:sdtContent>
      </w:sdt>
      <w:r w:rsidR="00657BDF" w:rsidRPr="00607DBA">
        <w:rPr>
          <w:rFonts w:ascii="Cambria" w:hAnsi="Cambria"/>
          <w:sz w:val="22"/>
          <w:szCs w:val="22"/>
        </w:rPr>
        <w:t xml:space="preserve">, </w:t>
      </w:r>
      <w:sdt>
        <w:sdtPr>
          <w:rPr>
            <w:rFonts w:ascii="Cambria" w:hAnsi="Cambria"/>
            <w:sz w:val="22"/>
            <w:szCs w:val="22"/>
          </w:rPr>
          <w:id w:val="-1444842026"/>
          <w:placeholder>
            <w:docPart w:val="C932B2888DBF98459A9C10CB75640DF2"/>
          </w:placeholder>
        </w:sdtPr>
        <w:sdtContent>
          <w:r w:rsidR="00657BDF" w:rsidRPr="00607DBA">
            <w:rPr>
              <w:rFonts w:ascii="Cambria" w:hAnsi="Cambria"/>
              <w:sz w:val="22"/>
              <w:szCs w:val="22"/>
            </w:rPr>
            <w:t>Denver, C</w:t>
          </w:r>
          <w:r w:rsidR="002011E3" w:rsidRPr="00607DBA">
            <w:rPr>
              <w:rFonts w:ascii="Cambria" w:hAnsi="Cambria"/>
              <w:sz w:val="22"/>
              <w:szCs w:val="22"/>
            </w:rPr>
            <w:t>O</w:t>
          </w:r>
        </w:sdtContent>
      </w:sdt>
      <w:r w:rsidR="00657BDF" w:rsidRPr="00607DBA">
        <w:rPr>
          <w:rFonts w:ascii="Cambria" w:hAnsi="Cambria"/>
          <w:sz w:val="22"/>
          <w:szCs w:val="22"/>
        </w:rPr>
        <w:tab/>
      </w:r>
    </w:p>
    <w:sdt>
      <w:sdtPr>
        <w:rPr>
          <w:rFonts w:ascii="Cambria" w:hAnsi="Cambria"/>
          <w:color w:val="000000" w:themeColor="text1"/>
          <w:sz w:val="22"/>
          <w:szCs w:val="22"/>
        </w:rPr>
        <w:id w:val="-234544368"/>
        <w:placeholder>
          <w:docPart w:val="F3085D2F4A24AD43B6CCA8FCAF95863B"/>
        </w:placeholder>
      </w:sdtPr>
      <w:sdtContent>
        <w:p w14:paraId="454A516B" w14:textId="274F9E90" w:rsidR="00657BDF" w:rsidRPr="00607DBA" w:rsidRDefault="00657BDF" w:rsidP="00657BDF">
          <w:pPr>
            <w:tabs>
              <w:tab w:val="right" w:pos="10170"/>
            </w:tabs>
            <w:spacing w:after="0"/>
            <w:ind w:left="1350"/>
            <w:contextualSpacing/>
            <w:rPr>
              <w:rFonts w:ascii="Cambria" w:hAnsi="Cambria"/>
              <w:color w:val="000000" w:themeColor="text1"/>
              <w:sz w:val="22"/>
              <w:szCs w:val="22"/>
            </w:rPr>
          </w:pPr>
          <w:r w:rsidRPr="00607DBA">
            <w:rPr>
              <w:rFonts w:ascii="Cambria" w:hAnsi="Cambria"/>
              <w:color w:val="000000" w:themeColor="text1"/>
              <w:sz w:val="22"/>
              <w:szCs w:val="22"/>
            </w:rPr>
            <w:t>Bachelor of Science in Biochemistry</w:t>
          </w:r>
          <w:r w:rsidR="00745C48" w:rsidRPr="00607DBA">
            <w:rPr>
              <w:rFonts w:ascii="Cambria" w:hAnsi="Cambria"/>
              <w:color w:val="000000" w:themeColor="text1"/>
              <w:sz w:val="22"/>
              <w:szCs w:val="22"/>
            </w:rPr>
            <w:br/>
          </w:r>
          <w:r w:rsidRPr="00607DBA">
            <w:rPr>
              <w:rFonts w:ascii="Cambria" w:hAnsi="Cambria"/>
              <w:color w:val="000000" w:themeColor="text1"/>
              <w:sz w:val="22"/>
              <w:szCs w:val="22"/>
            </w:rPr>
            <w:t>Minors in Mathematics, Chemistry, and Biological</w:t>
          </w:r>
          <w:r w:rsidR="00421798" w:rsidRPr="00607DBA">
            <w:rPr>
              <w:rFonts w:ascii="Cambria" w:hAnsi="Cambria"/>
              <w:color w:val="000000" w:themeColor="text1"/>
              <w:sz w:val="22"/>
              <w:szCs w:val="22"/>
            </w:rPr>
            <w:t xml:space="preserve"> </w:t>
          </w:r>
          <w:r w:rsidRPr="00607DBA">
            <w:rPr>
              <w:rFonts w:ascii="Cambria" w:hAnsi="Cambria"/>
              <w:color w:val="000000" w:themeColor="text1"/>
              <w:sz w:val="22"/>
              <w:szCs w:val="22"/>
            </w:rPr>
            <w:t>Sciences</w:t>
          </w:r>
        </w:p>
      </w:sdtContent>
    </w:sdt>
    <w:sdt>
      <w:sdtPr>
        <w:rPr>
          <w:rFonts w:ascii="Cambria" w:hAnsi="Cambria"/>
          <w:color w:val="000000" w:themeColor="text1"/>
          <w:sz w:val="22"/>
          <w:szCs w:val="22"/>
        </w:rPr>
        <w:id w:val="-367984158"/>
        <w:placeholder>
          <w:docPart w:val="1E7B955C5984FA40853E87C6A4276EB3"/>
        </w:placeholder>
      </w:sdtPr>
      <w:sdtContent>
        <w:p w14:paraId="4F22412C" w14:textId="7ACF0250" w:rsidR="00657BDF" w:rsidRPr="00607DBA" w:rsidRDefault="00657BDF" w:rsidP="00657BDF">
          <w:pPr>
            <w:tabs>
              <w:tab w:val="right" w:pos="10170"/>
            </w:tabs>
            <w:spacing w:after="0"/>
            <w:ind w:left="1350"/>
            <w:contextualSpacing/>
            <w:rPr>
              <w:rFonts w:ascii="Cambria" w:hAnsi="Cambria"/>
              <w:color w:val="000000" w:themeColor="text1"/>
              <w:sz w:val="22"/>
              <w:szCs w:val="22"/>
            </w:rPr>
          </w:pPr>
          <w:r w:rsidRPr="00607DBA">
            <w:rPr>
              <w:rFonts w:ascii="Cambria" w:hAnsi="Cambria"/>
              <w:color w:val="000000" w:themeColor="text1"/>
              <w:sz w:val="22"/>
              <w:szCs w:val="22"/>
            </w:rPr>
            <w:t>June 2019</w:t>
          </w:r>
          <w:r w:rsidRPr="00607DBA">
            <w:rPr>
              <w:rFonts w:ascii="Cambria" w:hAnsi="Cambria"/>
              <w:color w:val="000000" w:themeColor="text1"/>
              <w:sz w:val="22"/>
              <w:szCs w:val="22"/>
            </w:rPr>
            <w:br/>
          </w:r>
        </w:p>
      </w:sdtContent>
    </w:sdt>
    <w:p w14:paraId="6BC5DD9B" w14:textId="77777777" w:rsidR="00657BDF" w:rsidRPr="00411F08" w:rsidRDefault="00657BDF" w:rsidP="00657BDF">
      <w:pPr>
        <w:tabs>
          <w:tab w:val="right" w:pos="10170"/>
        </w:tabs>
        <w:spacing w:after="0"/>
        <w:contextualSpacing/>
        <w:rPr>
          <w:rFonts w:ascii="Cambria" w:hAnsi="Cambria" w:cs="Times New Roman"/>
          <w:b/>
          <w:bCs/>
          <w:color w:val="000000"/>
          <w:sz w:val="22"/>
          <w:szCs w:val="22"/>
          <w:u w:val="single"/>
        </w:rPr>
      </w:pPr>
      <w:r w:rsidRPr="00411F08">
        <w:rPr>
          <w:rFonts w:ascii="Cambria" w:hAnsi="Cambria" w:cs="Times New Roman"/>
          <w:b/>
          <w:bCs/>
          <w:color w:val="000000"/>
          <w:sz w:val="22"/>
          <w:szCs w:val="22"/>
          <w:u w:val="single"/>
        </w:rPr>
        <w:t>HONORS AND AWARDS</w:t>
      </w:r>
    </w:p>
    <w:sdt>
      <w:sdtPr>
        <w:rPr>
          <w:rFonts w:ascii="Cambria" w:hAnsi="Cambria" w:cs="Times New Roman"/>
          <w:color w:val="000000"/>
          <w:sz w:val="22"/>
          <w:szCs w:val="22"/>
        </w:rPr>
        <w:id w:val="684331365"/>
        <w:placeholder>
          <w:docPart w:val="2484BAAA98D57D4C991240F4C6957B3E"/>
        </w:placeholder>
      </w:sdtPr>
      <w:sdtContent>
        <w:p w14:paraId="107D6D1D" w14:textId="77777777" w:rsidR="00657BDF" w:rsidRPr="00A161AA" w:rsidRDefault="00657BDF" w:rsidP="00657BDF">
          <w:pPr>
            <w:tabs>
              <w:tab w:val="right" w:pos="10170"/>
            </w:tabs>
            <w:spacing w:after="0"/>
            <w:ind w:left="720"/>
            <w:rPr>
              <w:rFonts w:ascii="Cambria" w:hAnsi="Cambria" w:cs="Times New Roman"/>
              <w:b/>
              <w:bCs/>
              <w:color w:val="000000"/>
              <w:sz w:val="22"/>
              <w:szCs w:val="22"/>
            </w:rPr>
          </w:pPr>
          <w:r w:rsidRPr="00A161AA">
            <w:rPr>
              <w:rFonts w:ascii="Cambria" w:hAnsi="Cambria" w:cs="Times New Roman"/>
              <w:b/>
              <w:bCs/>
              <w:color w:val="000000"/>
              <w:sz w:val="22"/>
              <w:szCs w:val="22"/>
            </w:rPr>
            <w:t xml:space="preserve">Novel Research Award </w:t>
          </w:r>
        </w:p>
        <w:p w14:paraId="0FE1C98C" w14:textId="4DAD3D31" w:rsidR="00445194" w:rsidRPr="00A161AA" w:rsidRDefault="00445194" w:rsidP="00657BDF">
          <w:pPr>
            <w:tabs>
              <w:tab w:val="right" w:pos="10170"/>
            </w:tabs>
            <w:spacing w:after="0"/>
            <w:ind w:left="720"/>
            <w:rPr>
              <w:rFonts w:ascii="Cambria" w:hAnsi="Cambria" w:cs="Times New Roman"/>
              <w:i/>
              <w:iCs/>
              <w:color w:val="000000"/>
              <w:sz w:val="22"/>
              <w:szCs w:val="22"/>
            </w:rPr>
          </w:pPr>
          <w:r w:rsidRPr="00A161AA">
            <w:rPr>
              <w:rFonts w:ascii="Cambria" w:hAnsi="Cambria" w:cs="Times New Roman"/>
              <w:i/>
              <w:iCs/>
              <w:color w:val="000000"/>
              <w:sz w:val="22"/>
              <w:szCs w:val="22"/>
            </w:rPr>
            <w:t>“</w:t>
          </w:r>
          <w:r w:rsidR="008C3BF1" w:rsidRPr="00A161AA">
            <w:rPr>
              <w:rFonts w:ascii="Cambria" w:hAnsi="Cambria" w:cs="Times New Roman"/>
              <w:i/>
              <w:iCs/>
              <w:color w:val="000000"/>
              <w:sz w:val="22"/>
              <w:szCs w:val="22"/>
            </w:rPr>
            <w:t>Exploring Electrodermal Activity as a Non-Invasive Marker of Sedation Depth”</w:t>
          </w:r>
        </w:p>
        <w:p w14:paraId="0EF988FA" w14:textId="33703B57" w:rsidR="00657BDF" w:rsidRPr="00607DBA" w:rsidRDefault="00657BDF" w:rsidP="00657BDF">
          <w:pPr>
            <w:tabs>
              <w:tab w:val="right" w:pos="10170"/>
            </w:tabs>
            <w:spacing w:after="0"/>
            <w:ind w:left="720"/>
            <w:rPr>
              <w:rFonts w:ascii="Cambria" w:hAnsi="Cambria" w:cs="Times New Roman"/>
              <w:color w:val="000000"/>
              <w:sz w:val="22"/>
              <w:szCs w:val="22"/>
            </w:rPr>
          </w:pPr>
          <w:r w:rsidRPr="00607DBA">
            <w:rPr>
              <w:rFonts w:ascii="Cambria" w:hAnsi="Cambria" w:cs="Times New Roman"/>
              <w:color w:val="000000"/>
              <w:sz w:val="22"/>
              <w:szCs w:val="22"/>
            </w:rPr>
            <w:t xml:space="preserve">Texas Society of Anesthesiologists Annual Meeting 2025 </w:t>
          </w:r>
        </w:p>
        <w:p w14:paraId="505939F4" w14:textId="77777777" w:rsidR="00657BDF" w:rsidRPr="00607DBA" w:rsidRDefault="00657BDF" w:rsidP="00657BDF">
          <w:pPr>
            <w:tabs>
              <w:tab w:val="right" w:pos="10170"/>
            </w:tabs>
            <w:spacing w:after="0"/>
            <w:ind w:left="720"/>
            <w:rPr>
              <w:rFonts w:ascii="Cambria" w:hAnsi="Cambria" w:cs="Times New Roman"/>
              <w:color w:val="000000"/>
              <w:sz w:val="22"/>
              <w:szCs w:val="22"/>
            </w:rPr>
          </w:pPr>
        </w:p>
        <w:p w14:paraId="2377391A" w14:textId="59128D35" w:rsidR="00657BDF" w:rsidRPr="00A161AA" w:rsidRDefault="00657BDF" w:rsidP="00657BDF">
          <w:pPr>
            <w:tabs>
              <w:tab w:val="right" w:pos="10170"/>
            </w:tabs>
            <w:spacing w:after="0"/>
            <w:ind w:left="720"/>
            <w:rPr>
              <w:rFonts w:ascii="Cambria" w:hAnsi="Cambria" w:cs="Times New Roman"/>
              <w:b/>
              <w:bCs/>
              <w:color w:val="000000"/>
              <w:sz w:val="22"/>
              <w:szCs w:val="22"/>
            </w:rPr>
          </w:pPr>
          <w:r w:rsidRPr="00A161AA">
            <w:rPr>
              <w:rFonts w:ascii="Cambria" w:hAnsi="Cambria" w:cs="Times New Roman"/>
              <w:b/>
              <w:bCs/>
              <w:color w:val="000000"/>
              <w:sz w:val="22"/>
              <w:szCs w:val="22"/>
            </w:rPr>
            <w:t>First Place in Oral Presentation</w:t>
          </w:r>
        </w:p>
        <w:p w14:paraId="226FB00E" w14:textId="684BDB75" w:rsidR="000D3F71" w:rsidRPr="00A161AA" w:rsidRDefault="00445194" w:rsidP="00657BDF">
          <w:pPr>
            <w:tabs>
              <w:tab w:val="right" w:pos="10170"/>
            </w:tabs>
            <w:spacing w:after="0"/>
            <w:ind w:left="720"/>
            <w:rPr>
              <w:rFonts w:ascii="Cambria" w:hAnsi="Cambria" w:cs="Times New Roman"/>
              <w:i/>
              <w:iCs/>
              <w:color w:val="000000"/>
              <w:sz w:val="22"/>
              <w:szCs w:val="22"/>
            </w:rPr>
          </w:pPr>
          <w:r w:rsidRPr="00A161AA">
            <w:rPr>
              <w:rFonts w:ascii="Cambria" w:hAnsi="Cambria" w:cs="Times New Roman"/>
              <w:i/>
              <w:iCs/>
              <w:color w:val="000000"/>
              <w:sz w:val="22"/>
              <w:szCs w:val="22"/>
            </w:rPr>
            <w:t>“</w:t>
          </w:r>
          <w:r w:rsidR="009A5AAB" w:rsidRPr="00A161AA">
            <w:rPr>
              <w:rFonts w:ascii="Cambria" w:hAnsi="Cambria" w:cs="Times New Roman"/>
              <w:i/>
              <w:iCs/>
              <w:color w:val="000000"/>
              <w:sz w:val="22"/>
              <w:szCs w:val="22"/>
            </w:rPr>
            <w:t>Robot Assisted Versus Freehand Pedicle Screw Placement in Lumbar Screw Fusion”</w:t>
          </w:r>
        </w:p>
        <w:p w14:paraId="50A2E8A1" w14:textId="028A889D" w:rsidR="00657BDF" w:rsidRDefault="00657BDF" w:rsidP="00657BDF">
          <w:pPr>
            <w:tabs>
              <w:tab w:val="right" w:pos="10170"/>
            </w:tabs>
            <w:spacing w:after="0"/>
            <w:ind w:left="720"/>
            <w:rPr>
              <w:rFonts w:ascii="Cambria" w:hAnsi="Cambria" w:cs="Times New Roman"/>
              <w:color w:val="000000"/>
              <w:sz w:val="22"/>
              <w:szCs w:val="22"/>
            </w:rPr>
          </w:pPr>
          <w:r w:rsidRPr="00607DBA">
            <w:rPr>
              <w:rFonts w:ascii="Cambria" w:hAnsi="Cambria" w:cs="Times New Roman"/>
              <w:color w:val="000000"/>
              <w:sz w:val="22"/>
              <w:szCs w:val="22"/>
            </w:rPr>
            <w:t xml:space="preserve">F1 </w:t>
          </w:r>
          <w:r w:rsidR="00EE12B7" w:rsidRPr="00607DBA">
            <w:rPr>
              <w:rFonts w:ascii="Cambria" w:hAnsi="Cambria" w:cs="Times New Roman"/>
              <w:color w:val="000000"/>
              <w:sz w:val="22"/>
              <w:szCs w:val="22"/>
            </w:rPr>
            <w:t xml:space="preserve">Doctors </w:t>
          </w:r>
          <w:r w:rsidRPr="00607DBA">
            <w:rPr>
              <w:rFonts w:ascii="Cambria" w:hAnsi="Cambria" w:cs="Times New Roman"/>
              <w:color w:val="000000"/>
              <w:sz w:val="22"/>
              <w:szCs w:val="22"/>
            </w:rPr>
            <w:t>Research Symposium 2025</w:t>
          </w:r>
        </w:p>
        <w:p w14:paraId="4DD9DBF8" w14:textId="77777777" w:rsidR="00E42D92" w:rsidRDefault="00E42D92" w:rsidP="00657BDF">
          <w:pPr>
            <w:tabs>
              <w:tab w:val="right" w:pos="10170"/>
            </w:tabs>
            <w:spacing w:after="0"/>
            <w:ind w:left="720"/>
            <w:rPr>
              <w:rFonts w:ascii="Cambria" w:hAnsi="Cambria" w:cs="Times New Roman"/>
              <w:color w:val="000000"/>
              <w:sz w:val="22"/>
              <w:szCs w:val="22"/>
            </w:rPr>
          </w:pPr>
        </w:p>
        <w:p w14:paraId="302D0477" w14:textId="153FF6D5" w:rsidR="0010077A" w:rsidRDefault="0010077A" w:rsidP="00657BDF">
          <w:pPr>
            <w:tabs>
              <w:tab w:val="right" w:pos="10170"/>
            </w:tabs>
            <w:spacing w:after="0"/>
            <w:ind w:left="720"/>
            <w:rPr>
              <w:rFonts w:ascii="Cambria" w:hAnsi="Cambria" w:cs="Times New Roman"/>
              <w:b/>
              <w:bCs/>
              <w:color w:val="000000"/>
              <w:sz w:val="22"/>
              <w:szCs w:val="22"/>
            </w:rPr>
          </w:pPr>
          <w:r>
            <w:rPr>
              <w:rFonts w:ascii="Cambria" w:hAnsi="Cambria" w:cs="Times New Roman"/>
              <w:b/>
              <w:bCs/>
              <w:color w:val="000000"/>
              <w:sz w:val="22"/>
              <w:szCs w:val="22"/>
            </w:rPr>
            <w:t xml:space="preserve">Pillar of University Leadership Award </w:t>
          </w:r>
        </w:p>
        <w:p w14:paraId="59E30F18" w14:textId="53FE0857" w:rsidR="0010077A" w:rsidRDefault="0010077A" w:rsidP="00657BDF">
          <w:pPr>
            <w:tabs>
              <w:tab w:val="right" w:pos="10170"/>
            </w:tabs>
            <w:spacing w:after="0"/>
            <w:ind w:left="720"/>
            <w:rPr>
              <w:rFonts w:ascii="Cambria" w:hAnsi="Cambria" w:cs="Times New Roman"/>
              <w:color w:val="000000"/>
              <w:sz w:val="22"/>
              <w:szCs w:val="22"/>
            </w:rPr>
          </w:pPr>
          <w:r>
            <w:rPr>
              <w:rFonts w:ascii="Cambria" w:hAnsi="Cambria" w:cs="Times New Roman"/>
              <w:color w:val="000000"/>
              <w:sz w:val="22"/>
              <w:szCs w:val="22"/>
            </w:rPr>
            <w:t xml:space="preserve">Texas Christian University </w:t>
          </w:r>
        </w:p>
        <w:p w14:paraId="43F7EA8A" w14:textId="77777777" w:rsidR="0010077A" w:rsidRDefault="0010077A" w:rsidP="00657BDF">
          <w:pPr>
            <w:tabs>
              <w:tab w:val="right" w:pos="10170"/>
            </w:tabs>
            <w:spacing w:after="0"/>
            <w:ind w:left="720"/>
            <w:rPr>
              <w:rFonts w:ascii="Cambria" w:hAnsi="Cambria" w:cs="Times New Roman"/>
              <w:color w:val="000000"/>
              <w:sz w:val="22"/>
              <w:szCs w:val="22"/>
            </w:rPr>
          </w:pPr>
        </w:p>
        <w:p w14:paraId="6C710003" w14:textId="05853A5E" w:rsidR="0010077A" w:rsidRDefault="0010077A" w:rsidP="00657BDF">
          <w:pPr>
            <w:tabs>
              <w:tab w:val="right" w:pos="10170"/>
            </w:tabs>
            <w:spacing w:after="0"/>
            <w:ind w:left="720"/>
            <w:rPr>
              <w:rFonts w:ascii="Cambria" w:hAnsi="Cambria" w:cs="Times New Roman"/>
              <w:b/>
              <w:bCs/>
              <w:color w:val="000000"/>
              <w:sz w:val="22"/>
              <w:szCs w:val="22"/>
            </w:rPr>
          </w:pPr>
          <w:r>
            <w:rPr>
              <w:rFonts w:ascii="Cambria" w:hAnsi="Cambria" w:cs="Times New Roman"/>
              <w:b/>
              <w:bCs/>
              <w:color w:val="000000"/>
              <w:sz w:val="22"/>
              <w:szCs w:val="22"/>
            </w:rPr>
            <w:t xml:space="preserve">Service Legacy Award Nominee </w:t>
          </w:r>
        </w:p>
        <w:p w14:paraId="658F95E1" w14:textId="3E119D0D" w:rsidR="0010077A" w:rsidRPr="0010077A" w:rsidRDefault="0010077A" w:rsidP="00657BDF">
          <w:pPr>
            <w:tabs>
              <w:tab w:val="right" w:pos="10170"/>
            </w:tabs>
            <w:spacing w:after="0"/>
            <w:ind w:left="720"/>
            <w:rPr>
              <w:rFonts w:ascii="Cambria" w:hAnsi="Cambria" w:cs="Times New Roman"/>
              <w:color w:val="000000"/>
              <w:sz w:val="22"/>
              <w:szCs w:val="22"/>
            </w:rPr>
          </w:pPr>
          <w:r>
            <w:rPr>
              <w:rFonts w:ascii="Cambria" w:hAnsi="Cambria" w:cs="Times New Roman"/>
              <w:color w:val="000000"/>
              <w:sz w:val="22"/>
              <w:szCs w:val="22"/>
            </w:rPr>
            <w:t xml:space="preserve">Texas Christian University </w:t>
          </w:r>
        </w:p>
        <w:p w14:paraId="54CCA13E" w14:textId="77777777" w:rsidR="0010077A" w:rsidRDefault="0010077A" w:rsidP="0010077A">
          <w:pPr>
            <w:tabs>
              <w:tab w:val="right" w:pos="10170"/>
            </w:tabs>
            <w:spacing w:after="0"/>
            <w:rPr>
              <w:rFonts w:ascii="Cambria" w:hAnsi="Cambria" w:cs="Times New Roman"/>
              <w:b/>
              <w:bCs/>
              <w:color w:val="000000"/>
              <w:sz w:val="22"/>
              <w:szCs w:val="22"/>
            </w:rPr>
          </w:pPr>
        </w:p>
        <w:p w14:paraId="47300DFA" w14:textId="6FA31FD8" w:rsidR="00E42D92" w:rsidRDefault="0010077A" w:rsidP="0010077A">
          <w:pPr>
            <w:tabs>
              <w:tab w:val="right" w:pos="10170"/>
            </w:tabs>
            <w:spacing w:after="0"/>
            <w:rPr>
              <w:rFonts w:ascii="Cambria" w:hAnsi="Cambria" w:cs="Times New Roman"/>
              <w:b/>
              <w:bCs/>
              <w:color w:val="000000"/>
              <w:sz w:val="22"/>
              <w:szCs w:val="22"/>
            </w:rPr>
          </w:pPr>
          <w:r>
            <w:rPr>
              <w:rFonts w:ascii="Cambria" w:hAnsi="Cambria" w:cs="Times New Roman"/>
              <w:b/>
              <w:bCs/>
              <w:color w:val="000000"/>
              <w:sz w:val="22"/>
              <w:szCs w:val="22"/>
            </w:rPr>
            <w:t xml:space="preserve">              </w:t>
          </w:r>
          <w:r w:rsidR="00E42D92">
            <w:rPr>
              <w:rFonts w:ascii="Cambria" w:hAnsi="Cambria" w:cs="Times New Roman"/>
              <w:b/>
              <w:bCs/>
              <w:color w:val="000000"/>
              <w:sz w:val="22"/>
              <w:szCs w:val="22"/>
            </w:rPr>
            <w:t>Microbiology Cup Award 2024</w:t>
          </w:r>
        </w:p>
        <w:p w14:paraId="16CB50A2" w14:textId="75DD385B" w:rsidR="00E42D92" w:rsidRPr="00E42D92" w:rsidRDefault="00E42D92" w:rsidP="00657BDF">
          <w:pPr>
            <w:tabs>
              <w:tab w:val="right" w:pos="10170"/>
            </w:tabs>
            <w:spacing w:after="0"/>
            <w:ind w:left="720"/>
            <w:rPr>
              <w:rFonts w:ascii="Cambria" w:hAnsi="Cambria" w:cs="Times New Roman"/>
              <w:color w:val="000000"/>
              <w:sz w:val="22"/>
              <w:szCs w:val="22"/>
            </w:rPr>
          </w:pPr>
          <w:r>
            <w:rPr>
              <w:rFonts w:ascii="Cambria" w:hAnsi="Cambria" w:cs="Times New Roman"/>
              <w:color w:val="000000"/>
              <w:sz w:val="22"/>
              <w:szCs w:val="22"/>
            </w:rPr>
            <w:t xml:space="preserve">Burnett School of Medicine </w:t>
          </w:r>
        </w:p>
        <w:p w14:paraId="57CE31DF" w14:textId="77777777" w:rsidR="00657BDF" w:rsidRPr="00607DBA" w:rsidRDefault="00657BDF" w:rsidP="00657BDF">
          <w:pPr>
            <w:tabs>
              <w:tab w:val="right" w:pos="10170"/>
            </w:tabs>
            <w:spacing w:after="0"/>
            <w:ind w:left="720"/>
            <w:rPr>
              <w:rFonts w:ascii="Cambria" w:hAnsi="Cambria" w:cs="Times New Roman"/>
              <w:color w:val="000000"/>
              <w:sz w:val="22"/>
              <w:szCs w:val="22"/>
            </w:rPr>
          </w:pPr>
        </w:p>
        <w:p w14:paraId="64466A05" w14:textId="57A54D29" w:rsidR="00657BDF" w:rsidRPr="00A161AA" w:rsidRDefault="00657BDF" w:rsidP="00657BDF">
          <w:pPr>
            <w:tabs>
              <w:tab w:val="right" w:pos="10170"/>
            </w:tabs>
            <w:spacing w:after="0"/>
            <w:ind w:left="720"/>
            <w:rPr>
              <w:rFonts w:ascii="Cambria" w:hAnsi="Cambria" w:cs="Times New Roman"/>
              <w:b/>
              <w:bCs/>
              <w:color w:val="000000"/>
              <w:sz w:val="22"/>
              <w:szCs w:val="22"/>
            </w:rPr>
          </w:pPr>
          <w:r w:rsidRPr="00A161AA">
            <w:rPr>
              <w:rFonts w:ascii="Cambria" w:hAnsi="Cambria" w:cs="Times New Roman"/>
              <w:b/>
              <w:bCs/>
              <w:color w:val="000000"/>
              <w:sz w:val="22"/>
              <w:szCs w:val="22"/>
            </w:rPr>
            <w:t xml:space="preserve">Pulmonary Medals Game Award </w:t>
          </w:r>
          <w:r w:rsidR="00FD372D" w:rsidRPr="00A161AA">
            <w:rPr>
              <w:rFonts w:ascii="Cambria" w:hAnsi="Cambria" w:cs="Times New Roman"/>
              <w:b/>
              <w:bCs/>
              <w:color w:val="000000"/>
              <w:sz w:val="22"/>
              <w:szCs w:val="22"/>
            </w:rPr>
            <w:t>2024</w:t>
          </w:r>
        </w:p>
        <w:p w14:paraId="785FBC2E" w14:textId="055C8B9B" w:rsidR="00657BDF" w:rsidRPr="00607DBA" w:rsidRDefault="00657BDF" w:rsidP="00657BDF">
          <w:pPr>
            <w:tabs>
              <w:tab w:val="right" w:pos="10170"/>
            </w:tabs>
            <w:spacing w:after="0"/>
            <w:ind w:left="720"/>
            <w:rPr>
              <w:rFonts w:ascii="Cambria" w:hAnsi="Cambria" w:cs="Times New Roman"/>
              <w:color w:val="000000"/>
              <w:sz w:val="22"/>
              <w:szCs w:val="22"/>
            </w:rPr>
          </w:pPr>
          <w:r w:rsidRPr="00607DBA">
            <w:rPr>
              <w:rFonts w:ascii="Cambria" w:hAnsi="Cambria" w:cs="Times New Roman"/>
              <w:color w:val="000000"/>
              <w:sz w:val="22"/>
              <w:szCs w:val="22"/>
            </w:rPr>
            <w:t xml:space="preserve">Burnett School of Medicine </w:t>
          </w:r>
        </w:p>
        <w:p w14:paraId="3FFE545D" w14:textId="77777777" w:rsidR="00657BDF" w:rsidRPr="00607DBA" w:rsidRDefault="00657BDF" w:rsidP="00657BDF">
          <w:pPr>
            <w:tabs>
              <w:tab w:val="right" w:pos="10170"/>
            </w:tabs>
            <w:spacing w:after="0"/>
            <w:ind w:left="720"/>
            <w:rPr>
              <w:rFonts w:ascii="Cambria" w:hAnsi="Cambria" w:cs="Times New Roman"/>
              <w:color w:val="000000"/>
              <w:sz w:val="22"/>
              <w:szCs w:val="22"/>
            </w:rPr>
          </w:pPr>
        </w:p>
        <w:p w14:paraId="24B89BD3" w14:textId="5874B76F" w:rsidR="00657BDF" w:rsidRPr="00A161AA" w:rsidRDefault="00657BDF" w:rsidP="00657BDF">
          <w:pPr>
            <w:tabs>
              <w:tab w:val="right" w:pos="10170"/>
            </w:tabs>
            <w:spacing w:after="0"/>
            <w:ind w:left="720"/>
            <w:rPr>
              <w:rFonts w:ascii="Cambria" w:hAnsi="Cambria" w:cs="Times New Roman"/>
              <w:b/>
              <w:bCs/>
              <w:color w:val="000000"/>
              <w:sz w:val="22"/>
              <w:szCs w:val="22"/>
            </w:rPr>
          </w:pPr>
          <w:r w:rsidRPr="00A161AA">
            <w:rPr>
              <w:rFonts w:ascii="Cambria" w:hAnsi="Cambria" w:cs="Times New Roman"/>
              <w:b/>
              <w:bCs/>
              <w:color w:val="000000"/>
              <w:sz w:val="22"/>
              <w:szCs w:val="22"/>
            </w:rPr>
            <w:t>Neurology Medals Game Award</w:t>
          </w:r>
          <w:r w:rsidR="00FD372D" w:rsidRPr="00A161AA">
            <w:rPr>
              <w:rFonts w:ascii="Cambria" w:hAnsi="Cambria" w:cs="Times New Roman"/>
              <w:b/>
              <w:bCs/>
              <w:color w:val="000000"/>
              <w:sz w:val="22"/>
              <w:szCs w:val="22"/>
            </w:rPr>
            <w:t xml:space="preserve"> 2024</w:t>
          </w:r>
        </w:p>
        <w:p w14:paraId="3DDB28B3" w14:textId="77777777" w:rsidR="00657BDF" w:rsidRPr="00607DBA" w:rsidRDefault="00657BDF" w:rsidP="00657BDF">
          <w:pPr>
            <w:tabs>
              <w:tab w:val="right" w:pos="10170"/>
            </w:tabs>
            <w:spacing w:after="0"/>
            <w:ind w:left="720"/>
            <w:rPr>
              <w:rFonts w:ascii="Cambria" w:hAnsi="Cambria" w:cs="Times New Roman"/>
              <w:color w:val="000000"/>
              <w:sz w:val="22"/>
              <w:szCs w:val="22"/>
            </w:rPr>
          </w:pPr>
          <w:r w:rsidRPr="00607DBA">
            <w:rPr>
              <w:rFonts w:ascii="Cambria" w:hAnsi="Cambria" w:cs="Times New Roman"/>
              <w:color w:val="000000"/>
              <w:sz w:val="22"/>
              <w:szCs w:val="22"/>
            </w:rPr>
            <w:t xml:space="preserve">Burnett School of Medicine </w:t>
          </w:r>
        </w:p>
        <w:p w14:paraId="6199BCA1" w14:textId="77777777" w:rsidR="00657BDF" w:rsidRPr="00607DBA" w:rsidRDefault="00657BDF" w:rsidP="00657BDF">
          <w:pPr>
            <w:tabs>
              <w:tab w:val="right" w:pos="10170"/>
            </w:tabs>
            <w:spacing w:after="0"/>
            <w:ind w:left="720"/>
            <w:rPr>
              <w:rFonts w:ascii="Cambria" w:hAnsi="Cambria" w:cs="Times New Roman"/>
              <w:color w:val="000000"/>
              <w:sz w:val="22"/>
              <w:szCs w:val="22"/>
            </w:rPr>
          </w:pPr>
        </w:p>
        <w:p w14:paraId="0E6160DD" w14:textId="0891E804" w:rsidR="00657BDF" w:rsidRPr="00A161AA" w:rsidRDefault="00657BDF" w:rsidP="00657BDF">
          <w:pPr>
            <w:tabs>
              <w:tab w:val="right" w:pos="10170"/>
            </w:tabs>
            <w:spacing w:after="0"/>
            <w:ind w:left="720"/>
            <w:rPr>
              <w:rFonts w:ascii="Cambria" w:hAnsi="Cambria" w:cs="Times New Roman"/>
              <w:b/>
              <w:bCs/>
              <w:color w:val="000000"/>
              <w:sz w:val="22"/>
              <w:szCs w:val="22"/>
            </w:rPr>
          </w:pPr>
          <w:r w:rsidRPr="00A161AA">
            <w:rPr>
              <w:rFonts w:ascii="Cambria" w:hAnsi="Cambria" w:cs="Times New Roman"/>
              <w:b/>
              <w:bCs/>
              <w:color w:val="000000"/>
              <w:sz w:val="22"/>
              <w:szCs w:val="22"/>
            </w:rPr>
            <w:t>Medical Education Solutions Hackathon Award</w:t>
          </w:r>
          <w:r w:rsidR="00FD372D" w:rsidRPr="00A161AA">
            <w:rPr>
              <w:rFonts w:ascii="Cambria" w:hAnsi="Cambria" w:cs="Times New Roman"/>
              <w:b/>
              <w:bCs/>
              <w:color w:val="000000"/>
              <w:sz w:val="22"/>
              <w:szCs w:val="22"/>
            </w:rPr>
            <w:t xml:space="preserve"> 2024</w:t>
          </w:r>
        </w:p>
        <w:p w14:paraId="2112DF23" w14:textId="719AB6D6" w:rsidR="00657BDF" w:rsidRDefault="00657BDF" w:rsidP="00657BDF">
          <w:pPr>
            <w:tabs>
              <w:tab w:val="right" w:pos="10170"/>
            </w:tabs>
            <w:spacing w:after="0"/>
            <w:ind w:left="720"/>
            <w:rPr>
              <w:rFonts w:ascii="Cambria" w:hAnsi="Cambria" w:cs="Times New Roman"/>
              <w:color w:val="000000"/>
              <w:sz w:val="22"/>
              <w:szCs w:val="22"/>
            </w:rPr>
          </w:pPr>
          <w:r w:rsidRPr="00607DBA">
            <w:rPr>
              <w:rFonts w:ascii="Cambria" w:hAnsi="Cambria" w:cs="Times New Roman"/>
              <w:color w:val="000000"/>
              <w:sz w:val="22"/>
              <w:szCs w:val="22"/>
            </w:rPr>
            <w:t xml:space="preserve">Innovation in Medicine Group at the Burnett School of Medicine </w:t>
          </w:r>
        </w:p>
        <w:p w14:paraId="56FD34B8" w14:textId="77777777" w:rsidR="00850288" w:rsidRDefault="00850288" w:rsidP="00657BDF">
          <w:pPr>
            <w:tabs>
              <w:tab w:val="right" w:pos="10170"/>
            </w:tabs>
            <w:spacing w:after="0"/>
            <w:ind w:left="720"/>
            <w:rPr>
              <w:rFonts w:ascii="Cambria" w:hAnsi="Cambria" w:cs="Times New Roman"/>
              <w:color w:val="000000"/>
              <w:sz w:val="22"/>
              <w:szCs w:val="22"/>
            </w:rPr>
          </w:pPr>
        </w:p>
        <w:p w14:paraId="6F6172D4" w14:textId="77777777" w:rsidR="00850288" w:rsidRPr="00A161AA" w:rsidRDefault="00850288" w:rsidP="00850288">
          <w:pPr>
            <w:tabs>
              <w:tab w:val="right" w:pos="10170"/>
            </w:tabs>
            <w:spacing w:after="0"/>
            <w:ind w:left="720"/>
            <w:rPr>
              <w:rFonts w:ascii="Cambria" w:hAnsi="Cambria" w:cs="Times New Roman"/>
              <w:b/>
              <w:bCs/>
              <w:color w:val="000000"/>
              <w:sz w:val="22"/>
              <w:szCs w:val="22"/>
            </w:rPr>
          </w:pPr>
          <w:r w:rsidRPr="00A161AA">
            <w:rPr>
              <w:rFonts w:ascii="Cambria" w:hAnsi="Cambria" w:cs="Times New Roman"/>
              <w:b/>
              <w:bCs/>
              <w:color w:val="000000"/>
              <w:sz w:val="22"/>
              <w:szCs w:val="22"/>
            </w:rPr>
            <w:lastRenderedPageBreak/>
            <w:t>Dr. Mary Edwards Walker Award for Service Nominee 2025</w:t>
          </w:r>
        </w:p>
        <w:p w14:paraId="0329A311" w14:textId="026972A8" w:rsidR="00850288" w:rsidRPr="00607DBA" w:rsidRDefault="00850288" w:rsidP="00850288">
          <w:pPr>
            <w:tabs>
              <w:tab w:val="right" w:pos="10170"/>
            </w:tabs>
            <w:spacing w:after="0"/>
            <w:ind w:left="720"/>
            <w:rPr>
              <w:rFonts w:ascii="Cambria" w:hAnsi="Cambria" w:cs="Times New Roman"/>
              <w:color w:val="000000"/>
              <w:sz w:val="22"/>
              <w:szCs w:val="22"/>
            </w:rPr>
          </w:pPr>
          <w:r w:rsidRPr="00607DBA">
            <w:rPr>
              <w:rFonts w:ascii="Cambria" w:hAnsi="Cambria" w:cs="Times New Roman"/>
              <w:color w:val="000000"/>
              <w:sz w:val="22"/>
              <w:szCs w:val="22"/>
            </w:rPr>
            <w:t>American Medical Women’s Association</w:t>
          </w:r>
        </w:p>
        <w:p w14:paraId="2F60CD06" w14:textId="77777777" w:rsidR="00657BDF" w:rsidRPr="00607DBA" w:rsidRDefault="00657BDF" w:rsidP="00657BDF">
          <w:pPr>
            <w:tabs>
              <w:tab w:val="right" w:pos="10170"/>
            </w:tabs>
            <w:spacing w:after="0"/>
            <w:ind w:left="720"/>
            <w:rPr>
              <w:rFonts w:ascii="Cambria" w:hAnsi="Cambria" w:cs="Times New Roman"/>
              <w:color w:val="000000"/>
              <w:sz w:val="22"/>
              <w:szCs w:val="22"/>
            </w:rPr>
          </w:pPr>
        </w:p>
        <w:p w14:paraId="4AC8F39E" w14:textId="473B7F7A" w:rsidR="00EE12B7" w:rsidRPr="00A161AA" w:rsidRDefault="0010077A" w:rsidP="0010077A">
          <w:pPr>
            <w:tabs>
              <w:tab w:val="right" w:pos="10170"/>
            </w:tabs>
            <w:spacing w:after="0"/>
            <w:rPr>
              <w:rFonts w:ascii="Cambria" w:hAnsi="Cambria" w:cs="Times New Roman"/>
              <w:b/>
              <w:bCs/>
              <w:color w:val="000000"/>
              <w:sz w:val="22"/>
              <w:szCs w:val="22"/>
            </w:rPr>
          </w:pPr>
          <w:r>
            <w:rPr>
              <w:rFonts w:ascii="Cambria" w:hAnsi="Cambria" w:cs="Times New Roman"/>
              <w:color w:val="000000"/>
              <w:sz w:val="22"/>
              <w:szCs w:val="22"/>
            </w:rPr>
            <w:t xml:space="preserve">               </w:t>
          </w:r>
          <w:r w:rsidR="00EE12B7" w:rsidRPr="00A161AA">
            <w:rPr>
              <w:rFonts w:ascii="Cambria" w:hAnsi="Cambria" w:cs="Times New Roman"/>
              <w:b/>
              <w:bCs/>
              <w:color w:val="000000"/>
              <w:sz w:val="22"/>
              <w:szCs w:val="22"/>
            </w:rPr>
            <w:t xml:space="preserve">Pre-Health Specialized Studies Award </w:t>
          </w:r>
          <w:r w:rsidR="00FD372D" w:rsidRPr="00A161AA">
            <w:rPr>
              <w:rFonts w:ascii="Cambria" w:hAnsi="Cambria" w:cs="Times New Roman"/>
              <w:b/>
              <w:bCs/>
              <w:color w:val="000000"/>
              <w:sz w:val="22"/>
              <w:szCs w:val="22"/>
            </w:rPr>
            <w:t>2022</w:t>
          </w:r>
        </w:p>
        <w:p w14:paraId="53411F0F" w14:textId="287F4483" w:rsidR="00EE12B7" w:rsidRPr="00607DBA" w:rsidRDefault="00EE12B7" w:rsidP="00657BDF">
          <w:pPr>
            <w:tabs>
              <w:tab w:val="right" w:pos="10170"/>
            </w:tabs>
            <w:spacing w:after="0"/>
            <w:ind w:left="720"/>
            <w:rPr>
              <w:rFonts w:ascii="Cambria" w:hAnsi="Cambria" w:cs="Times New Roman"/>
              <w:color w:val="000000"/>
              <w:sz w:val="22"/>
              <w:szCs w:val="22"/>
            </w:rPr>
          </w:pPr>
          <w:r w:rsidRPr="00607DBA">
            <w:rPr>
              <w:rFonts w:ascii="Cambria" w:hAnsi="Cambria" w:cs="Times New Roman"/>
              <w:color w:val="000000"/>
              <w:sz w:val="22"/>
              <w:szCs w:val="22"/>
            </w:rPr>
            <w:t xml:space="preserve">University of Pennsylvania </w:t>
          </w:r>
        </w:p>
        <w:p w14:paraId="43219998" w14:textId="47B070A0" w:rsidR="00EE12B7" w:rsidRPr="00607DBA" w:rsidRDefault="00EE12B7" w:rsidP="00657BDF">
          <w:pPr>
            <w:tabs>
              <w:tab w:val="right" w:pos="10170"/>
            </w:tabs>
            <w:spacing w:after="0"/>
            <w:ind w:left="720"/>
            <w:rPr>
              <w:rFonts w:ascii="Cambria" w:hAnsi="Cambria" w:cs="Times New Roman"/>
              <w:color w:val="000000"/>
              <w:sz w:val="22"/>
              <w:szCs w:val="22"/>
            </w:rPr>
          </w:pPr>
        </w:p>
        <w:p w14:paraId="66F99FD5" w14:textId="1819D9D9" w:rsidR="00FD372D" w:rsidRPr="00A161AA" w:rsidRDefault="00FD372D" w:rsidP="00657BDF">
          <w:pPr>
            <w:tabs>
              <w:tab w:val="right" w:pos="10170"/>
            </w:tabs>
            <w:spacing w:after="0"/>
            <w:ind w:left="720"/>
            <w:rPr>
              <w:rFonts w:ascii="Cambria" w:hAnsi="Cambria" w:cs="Times New Roman"/>
              <w:b/>
              <w:bCs/>
              <w:color w:val="000000"/>
              <w:sz w:val="22"/>
              <w:szCs w:val="22"/>
            </w:rPr>
          </w:pPr>
          <w:r w:rsidRPr="00A161AA">
            <w:rPr>
              <w:rFonts w:ascii="Cambria" w:hAnsi="Cambria" w:cs="Times New Roman"/>
              <w:b/>
              <w:bCs/>
              <w:color w:val="000000"/>
              <w:sz w:val="22"/>
              <w:szCs w:val="22"/>
            </w:rPr>
            <w:t>Denver Fund Boundless Opportunity Scholarship 2019</w:t>
          </w:r>
        </w:p>
        <w:p w14:paraId="35532CCD" w14:textId="79342E49" w:rsidR="00FD372D" w:rsidRPr="00607DBA" w:rsidRDefault="00FD372D" w:rsidP="00657BDF">
          <w:pPr>
            <w:tabs>
              <w:tab w:val="right" w:pos="10170"/>
            </w:tabs>
            <w:spacing w:after="0"/>
            <w:ind w:left="720"/>
            <w:rPr>
              <w:rFonts w:ascii="Cambria" w:hAnsi="Cambria" w:cs="Times New Roman"/>
              <w:color w:val="000000"/>
              <w:sz w:val="22"/>
              <w:szCs w:val="22"/>
            </w:rPr>
          </w:pPr>
          <w:r w:rsidRPr="00607DBA">
            <w:rPr>
              <w:rFonts w:ascii="Cambria" w:hAnsi="Cambria" w:cs="Times New Roman"/>
              <w:color w:val="000000"/>
              <w:sz w:val="22"/>
              <w:szCs w:val="22"/>
            </w:rPr>
            <w:t xml:space="preserve">Denver Health Hospital &amp; Authority </w:t>
          </w:r>
        </w:p>
        <w:p w14:paraId="4C21976E" w14:textId="77777777" w:rsidR="000D3F71" w:rsidRPr="00607DBA" w:rsidRDefault="000D3F71" w:rsidP="00657BDF">
          <w:pPr>
            <w:tabs>
              <w:tab w:val="right" w:pos="10170"/>
            </w:tabs>
            <w:spacing w:after="0"/>
            <w:ind w:left="720"/>
            <w:rPr>
              <w:rFonts w:ascii="Cambria" w:hAnsi="Cambria" w:cs="Times New Roman"/>
              <w:color w:val="000000"/>
              <w:sz w:val="22"/>
              <w:szCs w:val="22"/>
            </w:rPr>
          </w:pPr>
        </w:p>
        <w:p w14:paraId="0A6044C1" w14:textId="0F0CE33B" w:rsidR="000D3F71" w:rsidRPr="00A161AA" w:rsidRDefault="000D3F71" w:rsidP="00657BDF">
          <w:pPr>
            <w:tabs>
              <w:tab w:val="right" w:pos="10170"/>
            </w:tabs>
            <w:spacing w:after="0"/>
            <w:ind w:left="720"/>
            <w:rPr>
              <w:rFonts w:ascii="Cambria" w:hAnsi="Cambria" w:cs="Times New Roman"/>
              <w:b/>
              <w:bCs/>
              <w:color w:val="000000"/>
              <w:sz w:val="22"/>
              <w:szCs w:val="22"/>
            </w:rPr>
          </w:pPr>
          <w:r w:rsidRPr="00A161AA">
            <w:rPr>
              <w:rFonts w:ascii="Cambria" w:hAnsi="Cambria" w:cs="Times New Roman"/>
              <w:b/>
              <w:bCs/>
              <w:color w:val="000000"/>
              <w:sz w:val="22"/>
              <w:szCs w:val="22"/>
            </w:rPr>
            <w:t xml:space="preserve">University of Denver Outstanding Student Award Nominee 2019 </w:t>
          </w:r>
        </w:p>
        <w:p w14:paraId="55D25DB6" w14:textId="766B764E" w:rsidR="000D3F71" w:rsidRPr="00607DBA" w:rsidRDefault="000D3F71" w:rsidP="00657BDF">
          <w:pPr>
            <w:tabs>
              <w:tab w:val="right" w:pos="10170"/>
            </w:tabs>
            <w:spacing w:after="0"/>
            <w:ind w:left="720"/>
            <w:rPr>
              <w:rFonts w:ascii="Cambria" w:hAnsi="Cambria" w:cs="Times New Roman"/>
              <w:color w:val="000000"/>
              <w:sz w:val="22"/>
              <w:szCs w:val="22"/>
            </w:rPr>
          </w:pPr>
          <w:r w:rsidRPr="00607DBA">
            <w:rPr>
              <w:rFonts w:ascii="Cambria" w:hAnsi="Cambria" w:cs="Times New Roman"/>
              <w:color w:val="000000"/>
              <w:sz w:val="22"/>
              <w:szCs w:val="22"/>
            </w:rPr>
            <w:t>University of Denver</w:t>
          </w:r>
        </w:p>
        <w:p w14:paraId="78D688F2" w14:textId="77777777" w:rsidR="000D3F71" w:rsidRPr="00607DBA" w:rsidRDefault="000D3F71" w:rsidP="00657BDF">
          <w:pPr>
            <w:tabs>
              <w:tab w:val="right" w:pos="10170"/>
            </w:tabs>
            <w:spacing w:after="0"/>
            <w:ind w:left="720"/>
            <w:rPr>
              <w:rFonts w:ascii="Cambria" w:hAnsi="Cambria" w:cs="Times New Roman"/>
              <w:color w:val="000000"/>
              <w:sz w:val="22"/>
              <w:szCs w:val="22"/>
            </w:rPr>
          </w:pPr>
        </w:p>
        <w:p w14:paraId="039D9277" w14:textId="0A0AE6F6" w:rsidR="000D3F71" w:rsidRPr="00A161AA" w:rsidRDefault="000D3F71" w:rsidP="00657BDF">
          <w:pPr>
            <w:tabs>
              <w:tab w:val="right" w:pos="10170"/>
            </w:tabs>
            <w:spacing w:after="0"/>
            <w:ind w:left="720"/>
            <w:rPr>
              <w:rFonts w:ascii="Cambria" w:hAnsi="Cambria" w:cs="Times New Roman"/>
              <w:b/>
              <w:bCs/>
              <w:color w:val="000000"/>
              <w:sz w:val="22"/>
              <w:szCs w:val="22"/>
            </w:rPr>
          </w:pPr>
          <w:r w:rsidRPr="00A161AA">
            <w:rPr>
              <w:rFonts w:ascii="Cambria" w:hAnsi="Cambria" w:cs="Times New Roman"/>
              <w:b/>
              <w:bCs/>
              <w:color w:val="000000"/>
              <w:sz w:val="22"/>
              <w:szCs w:val="22"/>
            </w:rPr>
            <w:t>Research Award 2019</w:t>
          </w:r>
        </w:p>
        <w:p w14:paraId="1325DB20" w14:textId="039B31E9" w:rsidR="000D3F71" w:rsidRPr="00607DBA" w:rsidRDefault="000D3F71" w:rsidP="00657BDF">
          <w:pPr>
            <w:tabs>
              <w:tab w:val="right" w:pos="10170"/>
            </w:tabs>
            <w:spacing w:after="0"/>
            <w:ind w:left="720"/>
            <w:rPr>
              <w:rFonts w:ascii="Cambria" w:hAnsi="Cambria" w:cs="Times New Roman"/>
              <w:color w:val="000000"/>
              <w:sz w:val="22"/>
              <w:szCs w:val="22"/>
            </w:rPr>
          </w:pPr>
          <w:r w:rsidRPr="00607DBA">
            <w:rPr>
              <w:rFonts w:ascii="Cambria" w:hAnsi="Cambria" w:cs="Times New Roman"/>
              <w:color w:val="000000"/>
              <w:sz w:val="22"/>
              <w:szCs w:val="22"/>
            </w:rPr>
            <w:t xml:space="preserve">University of Denver Department of Psychology </w:t>
          </w:r>
        </w:p>
        <w:p w14:paraId="0074AF76" w14:textId="77777777" w:rsidR="00FD372D" w:rsidRPr="00607DBA" w:rsidRDefault="00000000" w:rsidP="00657BDF">
          <w:pPr>
            <w:tabs>
              <w:tab w:val="right" w:pos="10170"/>
            </w:tabs>
            <w:spacing w:after="0"/>
            <w:ind w:left="720"/>
            <w:rPr>
              <w:rFonts w:ascii="Cambria" w:hAnsi="Cambria" w:cs="Times New Roman"/>
              <w:color w:val="000000"/>
              <w:sz w:val="22"/>
              <w:szCs w:val="22"/>
            </w:rPr>
          </w:pPr>
        </w:p>
      </w:sdtContent>
    </w:sdt>
    <w:p w14:paraId="66684CB5" w14:textId="3BA09604" w:rsidR="00657BDF" w:rsidRPr="00607DBA" w:rsidRDefault="00657BDF" w:rsidP="00657BDF">
      <w:pPr>
        <w:tabs>
          <w:tab w:val="right" w:pos="10170"/>
        </w:tabs>
        <w:spacing w:after="0"/>
        <w:contextualSpacing/>
        <w:rPr>
          <w:rFonts w:ascii="Cambria" w:hAnsi="Cambria" w:cs="Times New Roman"/>
          <w:color w:val="000000"/>
          <w:sz w:val="22"/>
          <w:szCs w:val="22"/>
          <w:u w:val="single"/>
        </w:rPr>
      </w:pPr>
    </w:p>
    <w:p w14:paraId="50A545DC" w14:textId="1F95572A" w:rsidR="00D06956" w:rsidRDefault="00D06956" w:rsidP="000C2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10170"/>
        </w:tabs>
        <w:autoSpaceDE w:val="0"/>
        <w:autoSpaceDN w:val="0"/>
        <w:adjustRightInd w:val="0"/>
        <w:spacing w:after="0"/>
        <w:contextualSpacing/>
        <w:rPr>
          <w:rFonts w:ascii="Cambria" w:hAnsi="Cambria" w:cs="Times New Roman"/>
          <w:b/>
          <w:bCs/>
          <w:color w:val="000000"/>
          <w:sz w:val="22"/>
          <w:szCs w:val="22"/>
          <w:u w:val="single"/>
        </w:rPr>
      </w:pPr>
      <w:r>
        <w:rPr>
          <w:rFonts w:ascii="Cambria" w:hAnsi="Cambria" w:cs="Times New Roman"/>
          <w:b/>
          <w:bCs/>
          <w:color w:val="000000"/>
          <w:sz w:val="22"/>
          <w:szCs w:val="22"/>
          <w:u w:val="single"/>
        </w:rPr>
        <w:t>RESEARCH EXPERIENCE</w:t>
      </w:r>
    </w:p>
    <w:p w14:paraId="1BB3C3F0" w14:textId="69A8BCF0" w:rsidR="008A1D38" w:rsidRDefault="008A1D38" w:rsidP="000C2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10170"/>
        </w:tabs>
        <w:autoSpaceDE w:val="0"/>
        <w:autoSpaceDN w:val="0"/>
        <w:adjustRightInd w:val="0"/>
        <w:spacing w:after="0"/>
        <w:contextualSpacing/>
        <w:rPr>
          <w:rFonts w:ascii="Cambria" w:hAnsi="Cambria" w:cs="Times New Roman"/>
          <w:color w:val="000000"/>
          <w:sz w:val="22"/>
          <w:szCs w:val="22"/>
        </w:rPr>
      </w:pPr>
      <w:r>
        <w:rPr>
          <w:rFonts w:ascii="Cambria" w:hAnsi="Cambria" w:cs="Times New Roman"/>
          <w:color w:val="000000"/>
          <w:sz w:val="22"/>
          <w:szCs w:val="22"/>
        </w:rPr>
        <w:tab/>
        <w:t>TCU School of Medicine Senior Project and Thesis</w:t>
      </w:r>
    </w:p>
    <w:p w14:paraId="09958A82" w14:textId="1A958291" w:rsidR="008A1D38" w:rsidRDefault="008A1D38" w:rsidP="000C2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10170"/>
        </w:tabs>
        <w:autoSpaceDE w:val="0"/>
        <w:autoSpaceDN w:val="0"/>
        <w:adjustRightInd w:val="0"/>
        <w:spacing w:after="0"/>
        <w:contextualSpacing/>
        <w:rPr>
          <w:rFonts w:ascii="Cambria" w:hAnsi="Cambria" w:cs="Times New Roman"/>
          <w:color w:val="000000"/>
          <w:sz w:val="22"/>
          <w:szCs w:val="22"/>
        </w:rPr>
      </w:pPr>
      <w:r>
        <w:rPr>
          <w:rFonts w:ascii="Cambria" w:hAnsi="Cambria" w:cs="Times New Roman"/>
          <w:color w:val="000000"/>
          <w:sz w:val="22"/>
          <w:szCs w:val="22"/>
        </w:rPr>
        <w:tab/>
        <w:t>June 2023-</w:t>
      </w:r>
      <w:r w:rsidR="00002050">
        <w:rPr>
          <w:rFonts w:ascii="Cambria" w:hAnsi="Cambria" w:cs="Times New Roman"/>
          <w:color w:val="000000"/>
          <w:sz w:val="22"/>
          <w:szCs w:val="22"/>
        </w:rPr>
        <w:t>May</w:t>
      </w:r>
      <w:r>
        <w:rPr>
          <w:rFonts w:ascii="Cambria" w:hAnsi="Cambria" w:cs="Times New Roman"/>
          <w:color w:val="000000"/>
          <w:sz w:val="22"/>
          <w:szCs w:val="22"/>
        </w:rPr>
        <w:t xml:space="preserve"> 2027 </w:t>
      </w:r>
    </w:p>
    <w:p w14:paraId="69699949" w14:textId="154969F4" w:rsidR="008A1D38" w:rsidRPr="008A1D38" w:rsidRDefault="008A1D38" w:rsidP="000C2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10170"/>
        </w:tabs>
        <w:autoSpaceDE w:val="0"/>
        <w:autoSpaceDN w:val="0"/>
        <w:adjustRightInd w:val="0"/>
        <w:spacing w:after="0"/>
        <w:contextualSpacing/>
        <w:rPr>
          <w:rFonts w:ascii="Cambria" w:hAnsi="Cambria" w:cs="Times New Roman"/>
          <w:i/>
          <w:iCs/>
          <w:color w:val="000000"/>
          <w:sz w:val="22"/>
          <w:szCs w:val="22"/>
        </w:rPr>
      </w:pPr>
      <w:r w:rsidRPr="008A1D38">
        <w:rPr>
          <w:rFonts w:ascii="Cambria" w:hAnsi="Cambria" w:cs="Times New Roman"/>
          <w:i/>
          <w:iCs/>
          <w:color w:val="000000"/>
          <w:sz w:val="22"/>
          <w:szCs w:val="22"/>
        </w:rPr>
        <w:tab/>
        <w:t>The Impact of Naloxone Trainings on Opioid Overdoses</w:t>
      </w:r>
    </w:p>
    <w:p w14:paraId="0F63810A" w14:textId="13F7FFC4" w:rsidR="008A1D38" w:rsidRPr="008A1D38" w:rsidRDefault="008A1D38" w:rsidP="00BF16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10170"/>
        </w:tabs>
        <w:autoSpaceDE w:val="0"/>
        <w:autoSpaceDN w:val="0"/>
        <w:adjustRightInd w:val="0"/>
        <w:spacing w:after="0"/>
        <w:ind w:left="560"/>
        <w:contextualSpacing/>
        <w:rPr>
          <w:rFonts w:ascii="Cambria" w:hAnsi="Cambria" w:cs="Times New Roman"/>
          <w:color w:val="000000"/>
          <w:sz w:val="22"/>
          <w:szCs w:val="22"/>
        </w:rPr>
      </w:pPr>
      <w:r>
        <w:rPr>
          <w:rFonts w:ascii="Cambria" w:hAnsi="Cambria" w:cs="Times New Roman"/>
          <w:color w:val="000000"/>
          <w:sz w:val="22"/>
          <w:szCs w:val="22"/>
        </w:rPr>
        <w:t>Studied the effect of Naloxone trainings on the effectiveness of the response</w:t>
      </w:r>
      <w:r w:rsidR="00BF16E2">
        <w:rPr>
          <w:rFonts w:ascii="Cambria" w:hAnsi="Cambria" w:cs="Times New Roman"/>
          <w:color w:val="000000"/>
          <w:sz w:val="22"/>
          <w:szCs w:val="22"/>
        </w:rPr>
        <w:t xml:space="preserve"> and how    trainings could be improved. </w:t>
      </w:r>
    </w:p>
    <w:p w14:paraId="3AB26249" w14:textId="77777777" w:rsidR="00D06956" w:rsidRDefault="00D06956" w:rsidP="000C2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10170"/>
        </w:tabs>
        <w:autoSpaceDE w:val="0"/>
        <w:autoSpaceDN w:val="0"/>
        <w:adjustRightInd w:val="0"/>
        <w:spacing w:after="0"/>
        <w:contextualSpacing/>
        <w:rPr>
          <w:rFonts w:ascii="Cambria" w:hAnsi="Cambria" w:cs="Times New Roman"/>
          <w:b/>
          <w:bCs/>
          <w:color w:val="000000"/>
          <w:sz w:val="22"/>
          <w:szCs w:val="22"/>
          <w:u w:val="single"/>
        </w:rPr>
      </w:pPr>
    </w:p>
    <w:p w14:paraId="5250DA7F" w14:textId="04C2A8B8" w:rsidR="00D06956" w:rsidRDefault="00D06956" w:rsidP="000C2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10170"/>
        </w:tabs>
        <w:autoSpaceDE w:val="0"/>
        <w:autoSpaceDN w:val="0"/>
        <w:adjustRightInd w:val="0"/>
        <w:spacing w:after="0"/>
        <w:contextualSpacing/>
        <w:rPr>
          <w:rFonts w:ascii="Cambria" w:hAnsi="Cambria" w:cs="Times New Roman"/>
          <w:b/>
          <w:bCs/>
          <w:color w:val="000000"/>
          <w:sz w:val="22"/>
          <w:szCs w:val="22"/>
          <w:u w:val="single"/>
        </w:rPr>
      </w:pPr>
      <w:r>
        <w:rPr>
          <w:rFonts w:ascii="Cambria" w:hAnsi="Cambria" w:cs="Times New Roman"/>
          <w:b/>
          <w:bCs/>
          <w:color w:val="000000"/>
          <w:sz w:val="22"/>
          <w:szCs w:val="22"/>
          <w:u w:val="single"/>
        </w:rPr>
        <w:t xml:space="preserve">PRESENTATIONS </w:t>
      </w:r>
    </w:p>
    <w:p w14:paraId="77EA332E" w14:textId="77777777" w:rsidR="00A426EA" w:rsidRDefault="00A426EA" w:rsidP="000C2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10170"/>
        </w:tabs>
        <w:autoSpaceDE w:val="0"/>
        <w:autoSpaceDN w:val="0"/>
        <w:adjustRightInd w:val="0"/>
        <w:spacing w:after="0"/>
        <w:contextualSpacing/>
        <w:rPr>
          <w:rFonts w:ascii="Cambria" w:hAnsi="Cambria" w:cs="Times New Roman"/>
          <w:b/>
          <w:bCs/>
          <w:color w:val="000000"/>
          <w:sz w:val="22"/>
          <w:szCs w:val="22"/>
          <w:u w:val="single"/>
        </w:rPr>
      </w:pPr>
    </w:p>
    <w:p w14:paraId="03789A94" w14:textId="31A21ED9" w:rsidR="00061190" w:rsidRPr="00F21245" w:rsidRDefault="00061190" w:rsidP="00061190">
      <w:pPr>
        <w:rPr>
          <w:rFonts w:ascii="Cambria" w:hAnsi="Cambria"/>
          <w:sz w:val="22"/>
          <w:szCs w:val="22"/>
        </w:rPr>
      </w:pPr>
      <w:r w:rsidRPr="00F21245">
        <w:rPr>
          <w:rStyle w:val="Strong"/>
          <w:rFonts w:ascii="Cambria" w:hAnsi="Cambria"/>
          <w:sz w:val="22"/>
          <w:szCs w:val="22"/>
        </w:rPr>
        <w:t>Sheu A,</w:t>
      </w:r>
      <w:r w:rsidRPr="00F21245">
        <w:rPr>
          <w:rStyle w:val="Strong"/>
          <w:rFonts w:ascii="Cambria" w:hAnsi="Cambria"/>
          <w:b w:val="0"/>
          <w:bCs w:val="0"/>
          <w:sz w:val="22"/>
          <w:szCs w:val="22"/>
        </w:rPr>
        <w:t xml:space="preserve"> Bourmand R.</w:t>
      </w:r>
      <w:r w:rsidRPr="00F21245">
        <w:rPr>
          <w:rFonts w:ascii="Cambria" w:hAnsi="Cambria"/>
          <w:sz w:val="22"/>
          <w:szCs w:val="22"/>
        </w:rPr>
        <w:t xml:space="preserve"> Robot-assisted versus freehand pedicle screw placement in lumbar spinal fusion: A systematic review and meta-analysis. </w:t>
      </w:r>
      <w:r w:rsidRPr="00F21245">
        <w:rPr>
          <w:rStyle w:val="Emphasis"/>
          <w:rFonts w:ascii="Cambria" w:hAnsi="Cambria"/>
          <w:i w:val="0"/>
          <w:iCs w:val="0"/>
          <w:sz w:val="22"/>
          <w:szCs w:val="22"/>
        </w:rPr>
        <w:t>Oral presentation at:</w:t>
      </w:r>
      <w:r w:rsidRPr="00F21245">
        <w:rPr>
          <w:rFonts w:ascii="Cambria" w:hAnsi="Cambria"/>
          <w:sz w:val="22"/>
          <w:szCs w:val="22"/>
        </w:rPr>
        <w:t xml:space="preserve"> </w:t>
      </w:r>
      <w:r w:rsidRPr="00F21245">
        <w:rPr>
          <w:rStyle w:val="whitespace-normal"/>
          <w:rFonts w:ascii="Cambria" w:hAnsi="Cambria"/>
          <w:sz w:val="22"/>
          <w:szCs w:val="22"/>
        </w:rPr>
        <w:t>F-1 Doctors Research Symposium</w:t>
      </w:r>
      <w:r w:rsidRPr="00F21245">
        <w:rPr>
          <w:rFonts w:ascii="Cambria" w:hAnsi="Cambria"/>
          <w:sz w:val="22"/>
          <w:szCs w:val="22"/>
        </w:rPr>
        <w:t>; December 6, 2025</w:t>
      </w:r>
      <w:r w:rsidR="00E3069D" w:rsidRPr="00F21245">
        <w:rPr>
          <w:rFonts w:ascii="Cambria" w:hAnsi="Cambria"/>
          <w:sz w:val="22"/>
          <w:szCs w:val="22"/>
        </w:rPr>
        <w:t xml:space="preserve"> (Awarded first-place in oral presentations)</w:t>
      </w:r>
    </w:p>
    <w:p w14:paraId="16FDB666" w14:textId="77777777" w:rsidR="00F94AD5" w:rsidRPr="00F21245" w:rsidRDefault="00F94AD5" w:rsidP="00F94AD5">
      <w:pPr>
        <w:rPr>
          <w:rFonts w:ascii="Cambria" w:hAnsi="Cambria"/>
          <w:sz w:val="22"/>
          <w:szCs w:val="22"/>
        </w:rPr>
      </w:pPr>
      <w:r w:rsidRPr="00F21245">
        <w:rPr>
          <w:rStyle w:val="Strong"/>
          <w:rFonts w:ascii="Cambria" w:hAnsi="Cambria"/>
          <w:sz w:val="22"/>
          <w:szCs w:val="22"/>
        </w:rPr>
        <w:t>Sheu A</w:t>
      </w:r>
      <w:r w:rsidRPr="00F21245">
        <w:rPr>
          <w:rStyle w:val="Strong"/>
          <w:rFonts w:ascii="Cambria" w:hAnsi="Cambria"/>
          <w:b w:val="0"/>
          <w:bCs w:val="0"/>
          <w:sz w:val="22"/>
          <w:szCs w:val="22"/>
        </w:rPr>
        <w:t>, Bourmand R.</w:t>
      </w:r>
      <w:r w:rsidRPr="00F21245">
        <w:rPr>
          <w:rFonts w:ascii="Cambria" w:hAnsi="Cambria"/>
          <w:sz w:val="22"/>
          <w:szCs w:val="22"/>
        </w:rPr>
        <w:t xml:space="preserve"> Prehospital sodium bicarbonate administration during cardiac arrest: A scoping review. </w:t>
      </w:r>
      <w:r w:rsidRPr="00F21245">
        <w:rPr>
          <w:rStyle w:val="Emphasis"/>
          <w:rFonts w:ascii="Cambria" w:hAnsi="Cambria"/>
          <w:i w:val="0"/>
          <w:iCs w:val="0"/>
          <w:sz w:val="22"/>
          <w:szCs w:val="22"/>
        </w:rPr>
        <w:t>Poster presented at:</w:t>
      </w:r>
      <w:r w:rsidRPr="00F21245">
        <w:rPr>
          <w:rFonts w:ascii="Cambria" w:hAnsi="Cambria"/>
          <w:sz w:val="22"/>
          <w:szCs w:val="22"/>
        </w:rPr>
        <w:t xml:space="preserve"> </w:t>
      </w:r>
      <w:r w:rsidRPr="00F21245">
        <w:rPr>
          <w:rStyle w:val="whitespace-normal"/>
          <w:rFonts w:ascii="Cambria" w:hAnsi="Cambria"/>
          <w:sz w:val="22"/>
          <w:szCs w:val="22"/>
        </w:rPr>
        <w:t>UCLA Prehospital Care Research Forum International Scientific EMS Symposium</w:t>
      </w:r>
      <w:r w:rsidRPr="00F21245">
        <w:rPr>
          <w:rFonts w:ascii="Cambria" w:hAnsi="Cambria"/>
          <w:sz w:val="22"/>
          <w:szCs w:val="22"/>
        </w:rPr>
        <w:t>; October 20–24, 2025; Indianapolis, IN.</w:t>
      </w:r>
    </w:p>
    <w:p w14:paraId="2037701F" w14:textId="352B84BD" w:rsidR="001C75F2" w:rsidRPr="00F21245" w:rsidRDefault="001C75F2" w:rsidP="001C75F2">
      <w:pPr>
        <w:rPr>
          <w:rFonts w:ascii="Cambria" w:hAnsi="Cambria"/>
          <w:sz w:val="22"/>
          <w:szCs w:val="22"/>
        </w:rPr>
      </w:pPr>
      <w:r w:rsidRPr="00F21245">
        <w:rPr>
          <w:rFonts w:ascii="Cambria" w:hAnsi="Cambria"/>
          <w:b/>
          <w:bCs/>
          <w:sz w:val="22"/>
          <w:szCs w:val="22"/>
        </w:rPr>
        <w:t>Sheu A</w:t>
      </w:r>
      <w:r w:rsidRPr="00F21245">
        <w:rPr>
          <w:rFonts w:ascii="Cambria" w:hAnsi="Cambria"/>
          <w:sz w:val="22"/>
          <w:szCs w:val="22"/>
        </w:rPr>
        <w:t xml:space="preserve">, Yamashita L, Breville G, Berdynaj B, Teoldi S, Thebault S, Gastaldi G, Seebach J, Efficacy and Tolerance of Glucocorticoid Monotherapy versus Glucocorticoids Combined with Adjunctive Immunosuppressive Therapy in Systemic Lupus Erythematosus: A Retrospective Cohort Study. Poster presented at: John Peter Smith Research Symposium, May 21, 2024 </w:t>
      </w:r>
    </w:p>
    <w:p w14:paraId="56F52AFB" w14:textId="4F1B910B" w:rsidR="00F94AD5" w:rsidRPr="00F21245" w:rsidRDefault="00F94AD5" w:rsidP="00F94AD5">
      <w:pPr>
        <w:pStyle w:val="NormalWeb"/>
        <w:rPr>
          <w:rFonts w:ascii="Cambria" w:hAnsi="Cambria"/>
          <w:sz w:val="22"/>
          <w:szCs w:val="22"/>
        </w:rPr>
      </w:pPr>
      <w:r w:rsidRPr="00F21245">
        <w:rPr>
          <w:rStyle w:val="Strong"/>
          <w:rFonts w:ascii="Cambria" w:hAnsi="Cambria"/>
          <w:sz w:val="22"/>
          <w:szCs w:val="22"/>
        </w:rPr>
        <w:t>Sheu A</w:t>
      </w:r>
      <w:r w:rsidRPr="00F21245">
        <w:rPr>
          <w:rStyle w:val="Strong"/>
          <w:rFonts w:ascii="Cambria" w:hAnsi="Cambria"/>
          <w:b w:val="0"/>
          <w:bCs w:val="0"/>
          <w:sz w:val="22"/>
          <w:szCs w:val="22"/>
        </w:rPr>
        <w:t>, Bourmand R, DiFiore E.</w:t>
      </w:r>
      <w:r w:rsidRPr="00F21245">
        <w:rPr>
          <w:rFonts w:ascii="Cambria" w:hAnsi="Cambria"/>
          <w:sz w:val="22"/>
          <w:szCs w:val="22"/>
        </w:rPr>
        <w:t xml:space="preserve"> Monitoring longitudinal public interest in opioid risk and response: fentanyl vs Narcan vs naloxone</w:t>
      </w:r>
      <w:r w:rsidR="001C75F2" w:rsidRPr="00F21245">
        <w:rPr>
          <w:rFonts w:ascii="Cambria" w:hAnsi="Cambria"/>
          <w:sz w:val="22"/>
          <w:szCs w:val="22"/>
        </w:rPr>
        <w:t>-</w:t>
      </w:r>
      <w:r w:rsidRPr="00F21245">
        <w:rPr>
          <w:rFonts w:ascii="Cambria" w:hAnsi="Cambria"/>
          <w:sz w:val="22"/>
          <w:szCs w:val="22"/>
        </w:rPr>
        <w:t xml:space="preserve">public search patterns. </w:t>
      </w:r>
      <w:r w:rsidRPr="00F21245">
        <w:rPr>
          <w:rStyle w:val="Emphasis"/>
          <w:rFonts w:ascii="Cambria" w:hAnsi="Cambria"/>
          <w:i w:val="0"/>
          <w:iCs w:val="0"/>
          <w:sz w:val="22"/>
          <w:szCs w:val="22"/>
        </w:rPr>
        <w:t>Oral presentation presented at:</w:t>
      </w:r>
      <w:r w:rsidRPr="00F21245">
        <w:rPr>
          <w:rFonts w:ascii="Cambria" w:hAnsi="Cambria"/>
          <w:sz w:val="22"/>
          <w:szCs w:val="22"/>
        </w:rPr>
        <w:t xml:space="preserve"> Inaugural Collaborative Advancements in Research and Education Conference; October 18, 2025; Dallas, TX.</w:t>
      </w:r>
    </w:p>
    <w:p w14:paraId="2ADC2488" w14:textId="77777777" w:rsidR="00F94AD5" w:rsidRPr="00F21245" w:rsidRDefault="00F94AD5" w:rsidP="00F94AD5">
      <w:pPr>
        <w:spacing w:line="276" w:lineRule="auto"/>
        <w:rPr>
          <w:rFonts w:ascii="Cambria" w:hAnsi="Cambria"/>
          <w:sz w:val="22"/>
          <w:szCs w:val="22"/>
        </w:rPr>
      </w:pPr>
      <w:r w:rsidRPr="00F21245">
        <w:rPr>
          <w:rStyle w:val="Strong"/>
          <w:rFonts w:ascii="Cambria" w:hAnsi="Cambria"/>
          <w:sz w:val="22"/>
          <w:szCs w:val="22"/>
        </w:rPr>
        <w:t>Sheu A,</w:t>
      </w:r>
      <w:r w:rsidRPr="00F21245">
        <w:rPr>
          <w:rStyle w:val="Strong"/>
          <w:rFonts w:ascii="Cambria" w:hAnsi="Cambria"/>
          <w:b w:val="0"/>
          <w:bCs w:val="0"/>
          <w:sz w:val="22"/>
          <w:szCs w:val="22"/>
        </w:rPr>
        <w:t xml:space="preserve"> Bourmand R.</w:t>
      </w:r>
      <w:r w:rsidRPr="00F21245">
        <w:rPr>
          <w:rFonts w:ascii="Cambria" w:hAnsi="Cambria"/>
          <w:sz w:val="22"/>
          <w:szCs w:val="22"/>
        </w:rPr>
        <w:t xml:space="preserve"> Racial disparities in pulse oximetry accuracy: The impact of skin pigmentation on oxygen saturation measurements. </w:t>
      </w:r>
      <w:r w:rsidRPr="00F21245">
        <w:rPr>
          <w:rStyle w:val="Emphasis"/>
          <w:rFonts w:ascii="Cambria" w:hAnsi="Cambria"/>
          <w:i w:val="0"/>
          <w:iCs w:val="0"/>
          <w:sz w:val="22"/>
          <w:szCs w:val="22"/>
        </w:rPr>
        <w:t>Poster presented at:</w:t>
      </w:r>
      <w:r w:rsidRPr="00F21245">
        <w:rPr>
          <w:rFonts w:ascii="Cambria" w:hAnsi="Cambria"/>
          <w:sz w:val="22"/>
          <w:szCs w:val="22"/>
        </w:rPr>
        <w:t xml:space="preserve"> </w:t>
      </w:r>
      <w:r w:rsidRPr="00F21245">
        <w:rPr>
          <w:rStyle w:val="whitespace-normal"/>
          <w:rFonts w:ascii="Cambria" w:hAnsi="Cambria"/>
          <w:sz w:val="22"/>
          <w:szCs w:val="22"/>
        </w:rPr>
        <w:t>RMEC Research Symposium</w:t>
      </w:r>
      <w:r w:rsidRPr="00F21245">
        <w:rPr>
          <w:rFonts w:ascii="Cambria" w:hAnsi="Cambria"/>
          <w:sz w:val="22"/>
          <w:szCs w:val="22"/>
        </w:rPr>
        <w:t>; November 8, 2025; Colorado, USA.</w:t>
      </w:r>
    </w:p>
    <w:p w14:paraId="09D65F75" w14:textId="77777777" w:rsidR="00F94AD5" w:rsidRDefault="00F94AD5" w:rsidP="00F94AD5">
      <w:pPr>
        <w:pStyle w:val="NormalWeb"/>
        <w:rPr>
          <w:rFonts w:ascii="Cambria" w:hAnsi="Cambria"/>
          <w:sz w:val="22"/>
          <w:szCs w:val="22"/>
        </w:rPr>
      </w:pPr>
      <w:r w:rsidRPr="00F21245">
        <w:rPr>
          <w:rStyle w:val="Strong"/>
          <w:rFonts w:ascii="Cambria" w:hAnsi="Cambria"/>
          <w:sz w:val="22"/>
          <w:szCs w:val="22"/>
        </w:rPr>
        <w:t>Sheu A</w:t>
      </w:r>
      <w:r w:rsidRPr="00F21245">
        <w:rPr>
          <w:rStyle w:val="Strong"/>
          <w:rFonts w:ascii="Cambria" w:hAnsi="Cambria"/>
          <w:b w:val="0"/>
          <w:bCs w:val="0"/>
          <w:sz w:val="22"/>
          <w:szCs w:val="22"/>
        </w:rPr>
        <w:t>, Bourmand R.</w:t>
      </w:r>
      <w:r w:rsidRPr="00F21245">
        <w:rPr>
          <w:rFonts w:ascii="Cambria" w:hAnsi="Cambria"/>
          <w:sz w:val="22"/>
          <w:szCs w:val="22"/>
        </w:rPr>
        <w:t xml:space="preserve"> Exploring electrodermal activity as a non-invasive marker of sedation depth: a comparison between awake and propofol-sedated states. </w:t>
      </w:r>
      <w:r w:rsidRPr="00F21245">
        <w:rPr>
          <w:rStyle w:val="Emphasis"/>
          <w:rFonts w:ascii="Cambria" w:hAnsi="Cambria"/>
          <w:i w:val="0"/>
          <w:iCs w:val="0"/>
          <w:sz w:val="22"/>
          <w:szCs w:val="22"/>
        </w:rPr>
        <w:t>Oral presentation presented at:</w:t>
      </w:r>
      <w:r w:rsidRPr="00F21245">
        <w:rPr>
          <w:rFonts w:ascii="Cambria" w:hAnsi="Cambria"/>
          <w:sz w:val="22"/>
          <w:szCs w:val="22"/>
        </w:rPr>
        <w:t xml:space="preserve"> Texas </w:t>
      </w:r>
      <w:r w:rsidRPr="00F21245">
        <w:rPr>
          <w:rFonts w:ascii="Cambria" w:hAnsi="Cambria"/>
          <w:sz w:val="22"/>
          <w:szCs w:val="22"/>
        </w:rPr>
        <w:lastRenderedPageBreak/>
        <w:t>Society of Anesthesiologists Annual Meeting; September 6, 2025; San Antonio, TX. (Awarded third-place presentation in novel research)</w:t>
      </w:r>
    </w:p>
    <w:p w14:paraId="3D64A167" w14:textId="7DFB89EA" w:rsidR="008B2482" w:rsidRPr="008B2482" w:rsidRDefault="008B2482" w:rsidP="00F94AD5">
      <w:pPr>
        <w:pStyle w:val="NormalWeb"/>
        <w:rPr>
          <w:rFonts w:ascii="Cambria" w:hAnsi="Cambria"/>
          <w:sz w:val="22"/>
          <w:szCs w:val="22"/>
        </w:rPr>
      </w:pPr>
      <w:r>
        <w:rPr>
          <w:rFonts w:ascii="Cambria" w:hAnsi="Cambria"/>
          <w:b/>
          <w:bCs/>
          <w:sz w:val="22"/>
          <w:szCs w:val="22"/>
        </w:rPr>
        <w:t xml:space="preserve">Sheu A, </w:t>
      </w:r>
      <w:r>
        <w:rPr>
          <w:rFonts w:ascii="Cambria" w:hAnsi="Cambria"/>
          <w:sz w:val="22"/>
          <w:szCs w:val="22"/>
        </w:rPr>
        <w:t xml:space="preserve">Crow C, Bonnell R, The Impact of Naloxone Trainings on Opioid Overdoses. Poster presented at: AMA Research Challenge; </w:t>
      </w:r>
      <w:r w:rsidR="00F90077">
        <w:rPr>
          <w:rFonts w:ascii="Cambria" w:hAnsi="Cambria"/>
          <w:sz w:val="22"/>
          <w:szCs w:val="22"/>
        </w:rPr>
        <w:t>October 22</w:t>
      </w:r>
      <w:r w:rsidR="00F90077" w:rsidRPr="00F90077">
        <w:rPr>
          <w:rFonts w:ascii="Cambria" w:hAnsi="Cambria"/>
          <w:sz w:val="22"/>
          <w:szCs w:val="22"/>
          <w:vertAlign w:val="superscript"/>
        </w:rPr>
        <w:t>nd</w:t>
      </w:r>
      <w:r w:rsidR="00F90077">
        <w:rPr>
          <w:rFonts w:ascii="Cambria" w:hAnsi="Cambria"/>
          <w:sz w:val="22"/>
          <w:szCs w:val="22"/>
        </w:rPr>
        <w:t xml:space="preserve">, 2025; Virtual Symposium. </w:t>
      </w:r>
    </w:p>
    <w:p w14:paraId="2E5CFA05" w14:textId="215F49B2" w:rsidR="004B3D7B" w:rsidRPr="00F21245" w:rsidRDefault="004B3D7B" w:rsidP="004B3D7B">
      <w:pPr>
        <w:rPr>
          <w:rFonts w:ascii="Cambria" w:hAnsi="Cambria"/>
          <w:sz w:val="22"/>
          <w:szCs w:val="22"/>
        </w:rPr>
      </w:pPr>
      <w:r w:rsidRPr="00F21245">
        <w:rPr>
          <w:rFonts w:ascii="Cambria" w:hAnsi="Cambria"/>
          <w:sz w:val="22"/>
          <w:szCs w:val="22"/>
        </w:rPr>
        <w:t xml:space="preserve">Yamashita L, Kim J, </w:t>
      </w:r>
      <w:r w:rsidRPr="00F21245">
        <w:rPr>
          <w:rFonts w:ascii="Cambria" w:hAnsi="Cambria"/>
          <w:b/>
          <w:bCs/>
          <w:sz w:val="22"/>
          <w:szCs w:val="22"/>
        </w:rPr>
        <w:t>Sheu A</w:t>
      </w:r>
      <w:r w:rsidRPr="00F21245">
        <w:rPr>
          <w:rFonts w:ascii="Cambria" w:hAnsi="Cambria"/>
          <w:sz w:val="22"/>
          <w:szCs w:val="22"/>
        </w:rPr>
        <w:t xml:space="preserve">, Berdynaj B, Teoldi S, Thebault S, Gastaldia G, Seebach J, Impact of Immunosuppression on Relapse and Steroid Burden in Giant Cell Arteritis and Polymyalgia Rheumatica: A Retrospective Cohort Study. Presented at American College of Rheumatology; March 25, 2025; </w:t>
      </w:r>
    </w:p>
    <w:p w14:paraId="4D04BB09" w14:textId="4B35D440" w:rsidR="00333C46" w:rsidRPr="00F21245" w:rsidRDefault="00333C46" w:rsidP="00333C46">
      <w:pPr>
        <w:widowControl w:val="0"/>
        <w:spacing w:before="200"/>
        <w:rPr>
          <w:rFonts w:ascii="Cambria" w:hAnsi="Cambria"/>
          <w:sz w:val="22"/>
          <w:szCs w:val="22"/>
        </w:rPr>
      </w:pPr>
      <w:r w:rsidRPr="00F21245">
        <w:rPr>
          <w:rFonts w:ascii="Cambria" w:hAnsi="Cambria"/>
          <w:sz w:val="22"/>
          <w:szCs w:val="22"/>
        </w:rPr>
        <w:t xml:space="preserve">Bourmand R, </w:t>
      </w:r>
      <w:r w:rsidRPr="00F21245">
        <w:rPr>
          <w:rFonts w:ascii="Cambria" w:hAnsi="Cambria"/>
          <w:b/>
          <w:bCs/>
          <w:sz w:val="22"/>
          <w:szCs w:val="22"/>
        </w:rPr>
        <w:t>Sheu A</w:t>
      </w:r>
      <w:r w:rsidRPr="00F21245">
        <w:rPr>
          <w:rFonts w:ascii="Cambria" w:hAnsi="Cambria"/>
          <w:sz w:val="22"/>
          <w:szCs w:val="22"/>
        </w:rPr>
        <w:t xml:space="preserve">, Kouo T, Olsson SE, Gerhart C. The cost of the ride: Medicare ambulance use and reimbursement trends (2001-2021). </w:t>
      </w:r>
      <w:r w:rsidR="008B2482">
        <w:rPr>
          <w:rFonts w:ascii="Cambria" w:hAnsi="Cambria"/>
          <w:sz w:val="22"/>
          <w:szCs w:val="22"/>
        </w:rPr>
        <w:t>Poster presented at: N</w:t>
      </w:r>
      <w:r w:rsidRPr="00F21245">
        <w:rPr>
          <w:rFonts w:ascii="Cambria" w:hAnsi="Cambria"/>
          <w:sz w:val="22"/>
          <w:szCs w:val="22"/>
        </w:rPr>
        <w:t>ational Student Research Forum at UT Medical Branch. April 2025; Galveston, TX.</w:t>
      </w:r>
    </w:p>
    <w:p w14:paraId="5C210074" w14:textId="7CA0E68C" w:rsidR="00C0002D" w:rsidRPr="00F21245" w:rsidRDefault="00C0002D" w:rsidP="00C0002D">
      <w:pPr>
        <w:pStyle w:val="NormalWeb"/>
        <w:rPr>
          <w:rFonts w:ascii="Cambria" w:hAnsi="Cambria"/>
          <w:sz w:val="22"/>
          <w:szCs w:val="22"/>
        </w:rPr>
      </w:pPr>
      <w:r w:rsidRPr="00F21245">
        <w:rPr>
          <w:rStyle w:val="Strong"/>
          <w:rFonts w:ascii="Cambria" w:hAnsi="Cambria"/>
          <w:b w:val="0"/>
          <w:bCs w:val="0"/>
          <w:sz w:val="22"/>
          <w:szCs w:val="22"/>
        </w:rPr>
        <w:t xml:space="preserve">Bourmand R, </w:t>
      </w:r>
      <w:r w:rsidRPr="00F21245">
        <w:rPr>
          <w:rStyle w:val="Strong"/>
          <w:rFonts w:ascii="Cambria" w:hAnsi="Cambria"/>
          <w:sz w:val="22"/>
          <w:szCs w:val="22"/>
        </w:rPr>
        <w:t>Sheu A</w:t>
      </w:r>
      <w:r w:rsidRPr="00F21245">
        <w:rPr>
          <w:rStyle w:val="Strong"/>
          <w:rFonts w:ascii="Cambria" w:hAnsi="Cambria"/>
          <w:b w:val="0"/>
          <w:bCs w:val="0"/>
          <w:sz w:val="22"/>
          <w:szCs w:val="22"/>
        </w:rPr>
        <w:t>, Kouo T, Olsson SE, Ferguson J.</w:t>
      </w:r>
      <w:r w:rsidRPr="00F21245">
        <w:rPr>
          <w:rFonts w:ascii="Cambria" w:hAnsi="Cambria"/>
          <w:sz w:val="22"/>
          <w:szCs w:val="22"/>
        </w:rPr>
        <w:t xml:space="preserve"> Improving access to cardiac care: Medicare reimbursement and utilization trends in diagnostic procedures for surgical decision-making. </w:t>
      </w:r>
      <w:r w:rsidRPr="00F21245">
        <w:rPr>
          <w:rStyle w:val="Emphasis"/>
          <w:rFonts w:ascii="Cambria" w:hAnsi="Cambria"/>
          <w:i w:val="0"/>
          <w:iCs w:val="0"/>
          <w:sz w:val="22"/>
          <w:szCs w:val="22"/>
        </w:rPr>
        <w:t>Poster presented at:</w:t>
      </w:r>
      <w:r w:rsidRPr="00F21245">
        <w:rPr>
          <w:rFonts w:ascii="Cambria" w:hAnsi="Cambria"/>
          <w:sz w:val="22"/>
          <w:szCs w:val="22"/>
        </w:rPr>
        <w:t xml:space="preserve"> American College of Surgeons Quality and Safety Conference; July 17–20, 2025; San Diego, CA.</w:t>
      </w:r>
    </w:p>
    <w:p w14:paraId="791B5860" w14:textId="7641444C" w:rsidR="00C0002D" w:rsidRPr="00F21245" w:rsidRDefault="00C0002D" w:rsidP="00C0002D">
      <w:pPr>
        <w:pStyle w:val="NormalWeb"/>
        <w:rPr>
          <w:rFonts w:ascii="Cambria" w:hAnsi="Cambria"/>
          <w:sz w:val="22"/>
          <w:szCs w:val="22"/>
        </w:rPr>
      </w:pPr>
      <w:r w:rsidRPr="00F21245">
        <w:rPr>
          <w:rStyle w:val="Strong"/>
          <w:rFonts w:ascii="Cambria" w:hAnsi="Cambria"/>
          <w:b w:val="0"/>
          <w:bCs w:val="0"/>
          <w:sz w:val="22"/>
          <w:szCs w:val="22"/>
        </w:rPr>
        <w:t xml:space="preserve">Bourmand R, </w:t>
      </w:r>
      <w:r w:rsidRPr="00F21245">
        <w:rPr>
          <w:rStyle w:val="Strong"/>
          <w:rFonts w:ascii="Cambria" w:hAnsi="Cambria"/>
          <w:sz w:val="22"/>
          <w:szCs w:val="22"/>
        </w:rPr>
        <w:t>Sheu A</w:t>
      </w:r>
      <w:r w:rsidRPr="00F21245">
        <w:rPr>
          <w:rStyle w:val="Strong"/>
          <w:rFonts w:ascii="Cambria" w:hAnsi="Cambria"/>
          <w:b w:val="0"/>
          <w:bCs w:val="0"/>
          <w:sz w:val="22"/>
          <w:szCs w:val="22"/>
        </w:rPr>
        <w:t>, Kouo T</w:t>
      </w:r>
      <w:r w:rsidRPr="00F21245">
        <w:rPr>
          <w:rFonts w:ascii="Cambria" w:hAnsi="Cambria"/>
          <w:sz w:val="22"/>
          <w:szCs w:val="22"/>
        </w:rPr>
        <w:t xml:space="preserve"> .Vascular surgery in the age of baby boomers: shifting trends in procedures and Medicare reimbursement. </w:t>
      </w:r>
      <w:r w:rsidRPr="00F21245">
        <w:rPr>
          <w:rStyle w:val="Emphasis"/>
          <w:rFonts w:ascii="Cambria" w:hAnsi="Cambria"/>
          <w:i w:val="0"/>
          <w:iCs w:val="0"/>
          <w:sz w:val="22"/>
          <w:szCs w:val="22"/>
        </w:rPr>
        <w:t>Poster presented at:</w:t>
      </w:r>
      <w:r w:rsidRPr="00F21245">
        <w:rPr>
          <w:rFonts w:ascii="Cambria" w:hAnsi="Cambria"/>
          <w:sz w:val="22"/>
          <w:szCs w:val="22"/>
        </w:rPr>
        <w:t xml:space="preserve"> American College of Surgeons Quality and Safety Conference; July 17–20, 2025; San Diego, CA.</w:t>
      </w:r>
    </w:p>
    <w:p w14:paraId="18EF4E52" w14:textId="77777777" w:rsidR="00A426EA" w:rsidRPr="00F21245" w:rsidRDefault="00A426EA" w:rsidP="00A426EA">
      <w:pPr>
        <w:widowControl w:val="0"/>
        <w:spacing w:before="200"/>
        <w:rPr>
          <w:rFonts w:ascii="Cambria" w:hAnsi="Cambria"/>
          <w:sz w:val="22"/>
          <w:szCs w:val="22"/>
        </w:rPr>
      </w:pPr>
      <w:r w:rsidRPr="00F21245">
        <w:rPr>
          <w:rStyle w:val="Strong"/>
          <w:rFonts w:ascii="Cambria" w:hAnsi="Cambria"/>
          <w:sz w:val="22"/>
          <w:szCs w:val="22"/>
        </w:rPr>
        <w:t>Sheu A</w:t>
      </w:r>
      <w:r w:rsidRPr="00F21245">
        <w:rPr>
          <w:rStyle w:val="Strong"/>
          <w:rFonts w:ascii="Cambria" w:hAnsi="Cambria"/>
          <w:b w:val="0"/>
          <w:bCs w:val="0"/>
          <w:sz w:val="22"/>
          <w:szCs w:val="22"/>
        </w:rPr>
        <w:t>, Bourmand R, DiFiore E.</w:t>
      </w:r>
      <w:r w:rsidRPr="00F21245">
        <w:rPr>
          <w:rFonts w:ascii="Cambria" w:hAnsi="Cambria"/>
          <w:sz w:val="22"/>
          <w:szCs w:val="22"/>
        </w:rPr>
        <w:t xml:space="preserve"> Monitoring longitudinal public interest in opioid risk and response: fentanyl vs Narcan vs naloxone-public search patterns. </w:t>
      </w:r>
      <w:r w:rsidRPr="00F21245">
        <w:rPr>
          <w:rStyle w:val="Emphasis"/>
          <w:rFonts w:ascii="Cambria" w:hAnsi="Cambria"/>
          <w:i w:val="0"/>
          <w:iCs w:val="0"/>
          <w:sz w:val="22"/>
          <w:szCs w:val="22"/>
        </w:rPr>
        <w:t>Poster presented at:</w:t>
      </w:r>
      <w:r w:rsidRPr="00F21245">
        <w:rPr>
          <w:rFonts w:ascii="Cambria" w:hAnsi="Cambria"/>
          <w:sz w:val="22"/>
          <w:szCs w:val="22"/>
        </w:rPr>
        <w:t xml:space="preserve"> American Medical Association Annual Meeting; June 6–11, 2025; Chicago, IL.</w:t>
      </w:r>
    </w:p>
    <w:p w14:paraId="1F467587" w14:textId="77777777" w:rsidR="00F94AD5" w:rsidRPr="00F21245" w:rsidRDefault="00F94AD5" w:rsidP="00F94AD5">
      <w:pPr>
        <w:pStyle w:val="NormalWeb"/>
        <w:rPr>
          <w:rFonts w:ascii="Cambria" w:hAnsi="Cambria"/>
          <w:sz w:val="22"/>
          <w:szCs w:val="22"/>
        </w:rPr>
      </w:pPr>
      <w:r w:rsidRPr="00F21245">
        <w:rPr>
          <w:rStyle w:val="Strong"/>
          <w:rFonts w:ascii="Cambria" w:hAnsi="Cambria"/>
          <w:b w:val="0"/>
          <w:bCs w:val="0"/>
          <w:sz w:val="22"/>
          <w:szCs w:val="22"/>
        </w:rPr>
        <w:t xml:space="preserve">Bourmand R, Shah A, </w:t>
      </w:r>
      <w:r w:rsidRPr="00F21245">
        <w:rPr>
          <w:rStyle w:val="Strong"/>
          <w:rFonts w:ascii="Cambria" w:hAnsi="Cambria"/>
          <w:sz w:val="22"/>
          <w:szCs w:val="22"/>
        </w:rPr>
        <w:t>Sheu A</w:t>
      </w:r>
      <w:r w:rsidRPr="00F21245">
        <w:rPr>
          <w:rStyle w:val="Strong"/>
          <w:rFonts w:ascii="Cambria" w:hAnsi="Cambria"/>
          <w:b w:val="0"/>
          <w:bCs w:val="0"/>
          <w:sz w:val="22"/>
          <w:szCs w:val="22"/>
        </w:rPr>
        <w:t>, Soundharrajan R, Olsson S.</w:t>
      </w:r>
      <w:r w:rsidRPr="00F21245">
        <w:rPr>
          <w:rFonts w:ascii="Cambria" w:hAnsi="Cambria"/>
          <w:sz w:val="22"/>
          <w:szCs w:val="22"/>
        </w:rPr>
        <w:t xml:space="preserve"> Septoplasty on TikTok: evaluating the accuracy, quality, and engagement of user-generated content. </w:t>
      </w:r>
      <w:r w:rsidRPr="00F21245">
        <w:rPr>
          <w:rStyle w:val="Emphasis"/>
          <w:rFonts w:ascii="Cambria" w:hAnsi="Cambria"/>
          <w:i w:val="0"/>
          <w:iCs w:val="0"/>
          <w:sz w:val="22"/>
          <w:szCs w:val="22"/>
        </w:rPr>
        <w:t>Oral presentation presented at:</w:t>
      </w:r>
      <w:r w:rsidRPr="00F21245">
        <w:rPr>
          <w:rFonts w:ascii="Cambria" w:hAnsi="Cambria"/>
          <w:sz w:val="22"/>
          <w:szCs w:val="22"/>
        </w:rPr>
        <w:t xml:space="preserve"> Western Surgical Association Annual Meeting; November 2025; Scottsdale, AZ.</w:t>
      </w:r>
    </w:p>
    <w:p w14:paraId="224C47FF" w14:textId="1BC46375" w:rsidR="00F75211" w:rsidRPr="00F21245" w:rsidRDefault="00F75211" w:rsidP="00F75211">
      <w:pPr>
        <w:widowControl w:val="0"/>
        <w:spacing w:before="200"/>
        <w:rPr>
          <w:rFonts w:ascii="Cambria" w:hAnsi="Cambria"/>
          <w:color w:val="212121"/>
          <w:sz w:val="22"/>
          <w:szCs w:val="22"/>
        </w:rPr>
      </w:pPr>
      <w:r w:rsidRPr="00F21245">
        <w:rPr>
          <w:rFonts w:ascii="Cambria" w:hAnsi="Cambria"/>
          <w:sz w:val="22"/>
          <w:szCs w:val="22"/>
        </w:rPr>
        <w:t xml:space="preserve">Kenney A, </w:t>
      </w:r>
      <w:r w:rsidRPr="00F21245">
        <w:rPr>
          <w:rFonts w:ascii="Cambria" w:hAnsi="Cambria"/>
          <w:b/>
          <w:bCs/>
          <w:sz w:val="22"/>
          <w:szCs w:val="22"/>
        </w:rPr>
        <w:t>Sheu A</w:t>
      </w:r>
      <w:r w:rsidRPr="00F21245">
        <w:rPr>
          <w:rFonts w:ascii="Cambria" w:hAnsi="Cambria"/>
          <w:sz w:val="22"/>
          <w:szCs w:val="22"/>
        </w:rPr>
        <w:t xml:space="preserve">, Cho D, Dafoe P, Nyugen M, Internet and Online Media-Induced Psychotic Disorder: A Scoping Literature Review, </w:t>
      </w:r>
      <w:r w:rsidR="000637CC" w:rsidRPr="00F21245">
        <w:rPr>
          <w:rFonts w:ascii="Cambria" w:hAnsi="Cambria"/>
          <w:color w:val="212121"/>
          <w:sz w:val="22"/>
          <w:szCs w:val="22"/>
        </w:rPr>
        <w:t>p</w:t>
      </w:r>
      <w:r w:rsidRPr="00F21245">
        <w:rPr>
          <w:rFonts w:ascii="Cambria" w:hAnsi="Cambria"/>
          <w:color w:val="212121"/>
          <w:sz w:val="22"/>
          <w:szCs w:val="22"/>
        </w:rPr>
        <w:t xml:space="preserve">oster presented at the John Peter Smith Hospital Research Symposium; May 19 2026, Fort Worth, TX. </w:t>
      </w:r>
    </w:p>
    <w:p w14:paraId="406C7A1D" w14:textId="28D3BB83" w:rsidR="00F75211" w:rsidRPr="00F21245" w:rsidRDefault="000637CC" w:rsidP="00F94AD5">
      <w:pPr>
        <w:pStyle w:val="NormalWeb"/>
        <w:rPr>
          <w:rFonts w:ascii="Cambria" w:hAnsi="Cambria"/>
          <w:color w:val="212121"/>
          <w:sz w:val="22"/>
          <w:szCs w:val="22"/>
        </w:rPr>
      </w:pPr>
      <w:r w:rsidRPr="00F21245">
        <w:rPr>
          <w:rFonts w:ascii="Cambria" w:hAnsi="Cambria"/>
          <w:sz w:val="22"/>
          <w:szCs w:val="22"/>
          <w:lang w:val="en-US"/>
        </w:rPr>
        <w:t xml:space="preserve">Kenny A, </w:t>
      </w:r>
      <w:r w:rsidRPr="00F21245">
        <w:rPr>
          <w:rFonts w:ascii="Cambria" w:hAnsi="Cambria"/>
          <w:b/>
          <w:bCs/>
          <w:sz w:val="22"/>
          <w:szCs w:val="22"/>
          <w:lang w:val="en-US"/>
        </w:rPr>
        <w:t>Sheu A</w:t>
      </w:r>
      <w:r w:rsidRPr="00F21245">
        <w:rPr>
          <w:rFonts w:ascii="Cambria" w:hAnsi="Cambria"/>
          <w:sz w:val="22"/>
          <w:szCs w:val="22"/>
          <w:lang w:val="en-US"/>
        </w:rPr>
        <w:t xml:space="preserve">, Le K, Nguyen M, Cannata C, Ismaio Z, Dafoe P, Viral vs. Verifiable: Investigatring the Quality of TikTok Health Advice, </w:t>
      </w:r>
      <w:r w:rsidRPr="00F21245">
        <w:rPr>
          <w:rFonts w:ascii="Cambria" w:hAnsi="Cambria"/>
          <w:color w:val="212121"/>
          <w:sz w:val="22"/>
          <w:szCs w:val="22"/>
        </w:rPr>
        <w:t>poster presented at the John Peter Smith Hospital Research Symposium; May 19 2026, Fort Worth, TX.</w:t>
      </w:r>
    </w:p>
    <w:p w14:paraId="2B96C4BD" w14:textId="322D2C52" w:rsidR="00E93F39" w:rsidRPr="00F21245" w:rsidRDefault="00E93F39" w:rsidP="00E93F39">
      <w:pPr>
        <w:rPr>
          <w:rFonts w:ascii="Cambria" w:hAnsi="Cambria"/>
          <w:sz w:val="22"/>
          <w:szCs w:val="22"/>
        </w:rPr>
      </w:pPr>
      <w:r w:rsidRPr="00F21245">
        <w:rPr>
          <w:rFonts w:ascii="Cambria" w:hAnsi="Cambria"/>
          <w:sz w:val="22"/>
          <w:szCs w:val="22"/>
        </w:rPr>
        <w:t xml:space="preserve">Morales, J, Jackson S, Dominguez A, Thomas T, Banks T, Baloch F, </w:t>
      </w:r>
      <w:r w:rsidRPr="00F21245">
        <w:rPr>
          <w:rFonts w:ascii="Cambria" w:hAnsi="Cambria"/>
          <w:b/>
          <w:bCs/>
          <w:sz w:val="22"/>
          <w:szCs w:val="22"/>
        </w:rPr>
        <w:t>Sheu A</w:t>
      </w:r>
      <w:r w:rsidRPr="00F21245">
        <w:rPr>
          <w:rFonts w:ascii="Cambria" w:hAnsi="Cambria"/>
          <w:sz w:val="22"/>
          <w:szCs w:val="22"/>
        </w:rPr>
        <w:t xml:space="preserve">, Sreepad B, Fat M, Nguyen T, Rosenbaum C, Furgeron J, The Importance of Dermatological Detection of Xanthomas and Xanthelsemas in Pediatric Patients: A Summary of Case Reports, poster presented at </w:t>
      </w:r>
      <w:r w:rsidRPr="00F21245">
        <w:rPr>
          <w:rFonts w:ascii="Cambria" w:hAnsi="Cambria"/>
          <w:color w:val="222222"/>
          <w:sz w:val="22"/>
          <w:szCs w:val="22"/>
          <w:shd w:val="clear" w:color="auto" w:fill="FFFFFF"/>
        </w:rPr>
        <w:t xml:space="preserve">the </w:t>
      </w:r>
      <w:r w:rsidRPr="00F21245">
        <w:rPr>
          <w:rFonts w:ascii="Cambria" w:hAnsi="Cambria"/>
          <w:color w:val="212121"/>
          <w:sz w:val="22"/>
          <w:szCs w:val="22"/>
        </w:rPr>
        <w:t>John Peter Smith Hospital Research Symposium; May 14 2025, Fort Worth, TX.</w:t>
      </w:r>
    </w:p>
    <w:p w14:paraId="71A140B2" w14:textId="77777777" w:rsidR="008213D6" w:rsidRPr="00F21245" w:rsidRDefault="008213D6" w:rsidP="008213D6">
      <w:pPr>
        <w:pStyle w:val="NormalWeb"/>
        <w:rPr>
          <w:rFonts w:ascii="Cambria" w:hAnsi="Cambria"/>
          <w:color w:val="212121"/>
          <w:sz w:val="22"/>
          <w:szCs w:val="22"/>
        </w:rPr>
      </w:pPr>
      <w:r w:rsidRPr="00F21245">
        <w:rPr>
          <w:rFonts w:ascii="Cambria" w:hAnsi="Cambria"/>
          <w:color w:val="212121"/>
          <w:sz w:val="22"/>
          <w:szCs w:val="22"/>
        </w:rPr>
        <w:t xml:space="preserve">Saleem M, Dougherty N, Cannata C, </w:t>
      </w:r>
      <w:r w:rsidRPr="00F21245">
        <w:rPr>
          <w:rFonts w:ascii="Cambria" w:hAnsi="Cambria"/>
          <w:b/>
          <w:bCs/>
          <w:color w:val="212121"/>
          <w:sz w:val="22"/>
          <w:szCs w:val="22"/>
        </w:rPr>
        <w:t>Sheu A</w:t>
      </w:r>
      <w:r w:rsidRPr="00F21245">
        <w:rPr>
          <w:rFonts w:ascii="Cambria" w:hAnsi="Cambria"/>
          <w:color w:val="212121"/>
          <w:sz w:val="22"/>
          <w:szCs w:val="22"/>
        </w:rPr>
        <w:t>, Dafoe P, Kiley M, Wen X, Access, Delivery, and Coordination of Specialty Care in Student-Run Free Clinics: A Narrative Review, poster presented at the John Peter Smith Hospital Research Symposium; May 19 2026, Fort Worth, TX.</w:t>
      </w:r>
    </w:p>
    <w:p w14:paraId="7A2C955D" w14:textId="50D2A3A8" w:rsidR="008213D6" w:rsidRPr="00F21245" w:rsidRDefault="00504651" w:rsidP="00F94AD5">
      <w:pPr>
        <w:pStyle w:val="NormalWeb"/>
        <w:rPr>
          <w:rFonts w:ascii="Cambria" w:hAnsi="Cambria"/>
          <w:sz w:val="22"/>
          <w:szCs w:val="22"/>
        </w:rPr>
      </w:pPr>
      <w:r w:rsidRPr="00F21245">
        <w:rPr>
          <w:rFonts w:ascii="Cambria" w:hAnsi="Cambria"/>
          <w:sz w:val="22"/>
          <w:szCs w:val="22"/>
        </w:rPr>
        <w:lastRenderedPageBreak/>
        <w:t xml:space="preserve">Pahlevan S, Dougherty N, Vellani A, Qadir T, Kwado Okraku-Yirenki N, Le K, </w:t>
      </w:r>
      <w:r w:rsidRPr="00F21245">
        <w:rPr>
          <w:rFonts w:ascii="Cambria" w:hAnsi="Cambria"/>
          <w:b/>
          <w:bCs/>
          <w:sz w:val="22"/>
          <w:szCs w:val="22"/>
        </w:rPr>
        <w:t>Sheu A</w:t>
      </w:r>
      <w:r w:rsidRPr="00F21245">
        <w:rPr>
          <w:rFonts w:ascii="Cambria" w:hAnsi="Cambria"/>
          <w:sz w:val="22"/>
          <w:szCs w:val="22"/>
        </w:rPr>
        <w:t xml:space="preserve">, Factors that Affect Adherence to AHA Guidelines for Post-ROSC Care in Patients Following Cardiac Arrest, </w:t>
      </w:r>
      <w:r w:rsidRPr="00F21245">
        <w:rPr>
          <w:rFonts w:ascii="Cambria" w:hAnsi="Cambria"/>
          <w:color w:val="212121"/>
          <w:sz w:val="22"/>
          <w:szCs w:val="22"/>
        </w:rPr>
        <w:t>poster presented at the John Peter Smith Hospital Research Symposium; May 19 2026, Fort Worth, TX.</w:t>
      </w:r>
    </w:p>
    <w:p w14:paraId="2F9C60FB" w14:textId="77777777" w:rsidR="00A426EA" w:rsidRPr="00F21245" w:rsidRDefault="00A426EA" w:rsidP="00A426EA">
      <w:pPr>
        <w:widowControl w:val="0"/>
        <w:spacing w:before="200"/>
        <w:rPr>
          <w:rFonts w:ascii="Cambria" w:hAnsi="Cambria"/>
          <w:sz w:val="22"/>
          <w:szCs w:val="22"/>
        </w:rPr>
      </w:pPr>
      <w:r w:rsidRPr="00F21245">
        <w:rPr>
          <w:rStyle w:val="Strong"/>
          <w:rFonts w:ascii="Cambria" w:hAnsi="Cambria"/>
          <w:sz w:val="22"/>
          <w:szCs w:val="22"/>
        </w:rPr>
        <w:t>Sheu A</w:t>
      </w:r>
      <w:r w:rsidRPr="00F21245">
        <w:rPr>
          <w:rStyle w:val="Strong"/>
          <w:rFonts w:ascii="Cambria" w:hAnsi="Cambria"/>
          <w:b w:val="0"/>
          <w:bCs w:val="0"/>
          <w:sz w:val="22"/>
          <w:szCs w:val="22"/>
        </w:rPr>
        <w:t>, Bourmand R.</w:t>
      </w:r>
      <w:r w:rsidRPr="00F21245">
        <w:rPr>
          <w:rFonts w:ascii="Cambria" w:hAnsi="Cambria"/>
          <w:sz w:val="22"/>
          <w:szCs w:val="22"/>
        </w:rPr>
        <w:t xml:space="preserve"> A reconceptualization of Maslow: A chronic illness-informed framework for health-related quality of life. </w:t>
      </w:r>
      <w:r w:rsidRPr="00F21245">
        <w:rPr>
          <w:rStyle w:val="Emphasis"/>
          <w:rFonts w:ascii="Cambria" w:hAnsi="Cambria"/>
          <w:i w:val="0"/>
          <w:iCs w:val="0"/>
          <w:sz w:val="22"/>
          <w:szCs w:val="22"/>
        </w:rPr>
        <w:t>Virtual poster presented at:</w:t>
      </w:r>
      <w:r w:rsidRPr="00F21245">
        <w:rPr>
          <w:rFonts w:ascii="Cambria" w:hAnsi="Cambria"/>
          <w:sz w:val="22"/>
          <w:szCs w:val="22"/>
        </w:rPr>
        <w:t xml:space="preserve"> </w:t>
      </w:r>
      <w:r w:rsidRPr="00F21245">
        <w:rPr>
          <w:rStyle w:val="whitespace-normal"/>
          <w:rFonts w:ascii="Cambria" w:hAnsi="Cambria"/>
          <w:sz w:val="22"/>
          <w:szCs w:val="22"/>
        </w:rPr>
        <w:t>ISOQOL 32nd Annual Conference</w:t>
      </w:r>
      <w:r w:rsidRPr="00F21245">
        <w:rPr>
          <w:rFonts w:ascii="Cambria" w:hAnsi="Cambria"/>
          <w:sz w:val="22"/>
          <w:szCs w:val="22"/>
        </w:rPr>
        <w:t>; October 22–25, 2025; Milwaukee, WI.</w:t>
      </w:r>
    </w:p>
    <w:p w14:paraId="1D413D36" w14:textId="77777777" w:rsidR="00A426EA" w:rsidRPr="00F21245" w:rsidRDefault="00A426EA" w:rsidP="00A426EA">
      <w:pPr>
        <w:widowControl w:val="0"/>
        <w:spacing w:before="200"/>
        <w:rPr>
          <w:rFonts w:ascii="Cambria" w:hAnsi="Cambria"/>
          <w:color w:val="212121"/>
          <w:sz w:val="22"/>
          <w:szCs w:val="22"/>
        </w:rPr>
      </w:pPr>
      <w:r w:rsidRPr="00F21245">
        <w:rPr>
          <w:rStyle w:val="Strong"/>
          <w:rFonts w:ascii="Cambria" w:hAnsi="Cambria"/>
          <w:sz w:val="22"/>
          <w:szCs w:val="22"/>
        </w:rPr>
        <w:t>Sheu A</w:t>
      </w:r>
      <w:r w:rsidRPr="00F21245">
        <w:rPr>
          <w:rStyle w:val="Strong"/>
          <w:rFonts w:ascii="Cambria" w:hAnsi="Cambria"/>
          <w:b w:val="0"/>
          <w:bCs w:val="0"/>
          <w:sz w:val="22"/>
          <w:szCs w:val="22"/>
        </w:rPr>
        <w:t>, Bourmand R.</w:t>
      </w:r>
      <w:r w:rsidRPr="00F21245">
        <w:rPr>
          <w:rFonts w:ascii="Cambria" w:hAnsi="Cambria"/>
          <w:sz w:val="22"/>
          <w:szCs w:val="22"/>
        </w:rPr>
        <w:t xml:space="preserve"> Beyond the individual: Bronfenbrenner's ecological systems theory as a proxy for understanding pediatric health-related quality of life. </w:t>
      </w:r>
      <w:r w:rsidRPr="00F21245">
        <w:rPr>
          <w:rStyle w:val="Emphasis"/>
          <w:rFonts w:ascii="Cambria" w:hAnsi="Cambria"/>
          <w:i w:val="0"/>
          <w:iCs w:val="0"/>
          <w:sz w:val="22"/>
          <w:szCs w:val="22"/>
        </w:rPr>
        <w:t>Virtual poster presented at:</w:t>
      </w:r>
      <w:r w:rsidRPr="00F21245">
        <w:rPr>
          <w:rFonts w:ascii="Cambria" w:hAnsi="Cambria"/>
          <w:sz w:val="22"/>
          <w:szCs w:val="22"/>
        </w:rPr>
        <w:t xml:space="preserve"> </w:t>
      </w:r>
      <w:r w:rsidRPr="00F21245">
        <w:rPr>
          <w:rStyle w:val="whitespace-normal"/>
          <w:rFonts w:ascii="Cambria" w:hAnsi="Cambria"/>
          <w:sz w:val="22"/>
          <w:szCs w:val="22"/>
        </w:rPr>
        <w:t>ISOQOL 32nd Annual Conference</w:t>
      </w:r>
      <w:r w:rsidRPr="00F21245">
        <w:rPr>
          <w:rFonts w:ascii="Cambria" w:hAnsi="Cambria"/>
          <w:sz w:val="22"/>
          <w:szCs w:val="22"/>
        </w:rPr>
        <w:t>; October 22–25, 2025; Milwaukee, WI.</w:t>
      </w:r>
    </w:p>
    <w:p w14:paraId="6AD60F67" w14:textId="77777777" w:rsidR="00A426EA" w:rsidRPr="00F21245" w:rsidRDefault="00A426EA" w:rsidP="00A426EA">
      <w:pPr>
        <w:widowControl w:val="0"/>
        <w:spacing w:before="200"/>
        <w:rPr>
          <w:rFonts w:ascii="Cambria" w:hAnsi="Cambria"/>
          <w:sz w:val="22"/>
          <w:szCs w:val="22"/>
        </w:rPr>
      </w:pPr>
      <w:r w:rsidRPr="00F21245">
        <w:rPr>
          <w:rStyle w:val="Strong"/>
          <w:rFonts w:ascii="Cambria" w:hAnsi="Cambria"/>
          <w:sz w:val="22"/>
          <w:szCs w:val="22"/>
        </w:rPr>
        <w:t>Sheu A</w:t>
      </w:r>
      <w:r w:rsidRPr="00F21245">
        <w:rPr>
          <w:rStyle w:val="Strong"/>
          <w:rFonts w:ascii="Cambria" w:hAnsi="Cambria"/>
          <w:b w:val="0"/>
          <w:bCs w:val="0"/>
          <w:sz w:val="22"/>
          <w:szCs w:val="22"/>
        </w:rPr>
        <w:t>, Bourmand R.</w:t>
      </w:r>
      <w:r w:rsidRPr="00F21245">
        <w:rPr>
          <w:rFonts w:ascii="Cambria" w:hAnsi="Cambria"/>
          <w:sz w:val="22"/>
          <w:szCs w:val="22"/>
        </w:rPr>
        <w:t xml:space="preserve"> Quality-of-life discounting: A behavioral economics framework for understanding the underutilization of preventive health interventions. </w:t>
      </w:r>
      <w:r w:rsidRPr="00F21245">
        <w:rPr>
          <w:rStyle w:val="Emphasis"/>
          <w:rFonts w:ascii="Cambria" w:hAnsi="Cambria"/>
          <w:i w:val="0"/>
          <w:iCs w:val="0"/>
          <w:sz w:val="22"/>
          <w:szCs w:val="22"/>
        </w:rPr>
        <w:t>Virtual poster presented at:</w:t>
      </w:r>
      <w:r w:rsidRPr="00F21245">
        <w:rPr>
          <w:rFonts w:ascii="Cambria" w:hAnsi="Cambria"/>
          <w:sz w:val="22"/>
          <w:szCs w:val="22"/>
        </w:rPr>
        <w:t xml:space="preserve"> </w:t>
      </w:r>
      <w:r w:rsidRPr="00F21245">
        <w:rPr>
          <w:rStyle w:val="whitespace-normal"/>
          <w:rFonts w:ascii="Cambria" w:hAnsi="Cambria"/>
          <w:sz w:val="22"/>
          <w:szCs w:val="22"/>
        </w:rPr>
        <w:t>ISOQOL 32nd Annual Conference</w:t>
      </w:r>
      <w:r w:rsidRPr="00F21245">
        <w:rPr>
          <w:rFonts w:ascii="Cambria" w:hAnsi="Cambria"/>
          <w:sz w:val="22"/>
          <w:szCs w:val="22"/>
        </w:rPr>
        <w:t>; October 22–25, 2025; Milwaukee, WI.</w:t>
      </w:r>
    </w:p>
    <w:p w14:paraId="722CD8B0" w14:textId="7C42AB01" w:rsidR="00047C61" w:rsidRPr="00F21245" w:rsidRDefault="00047C61" w:rsidP="00A426EA">
      <w:pPr>
        <w:widowControl w:val="0"/>
        <w:spacing w:before="200"/>
        <w:rPr>
          <w:rFonts w:ascii="Cambria" w:hAnsi="Cambria"/>
          <w:color w:val="212121"/>
          <w:sz w:val="22"/>
          <w:szCs w:val="22"/>
        </w:rPr>
      </w:pPr>
      <w:r w:rsidRPr="00F21245">
        <w:rPr>
          <w:rFonts w:ascii="Cambria" w:hAnsi="Cambria"/>
          <w:color w:val="212121"/>
          <w:sz w:val="22"/>
          <w:szCs w:val="22"/>
        </w:rPr>
        <w:t xml:space="preserve">Gandhi V, Bajania B, </w:t>
      </w:r>
      <w:r w:rsidRPr="00F21245">
        <w:rPr>
          <w:rFonts w:ascii="Cambria" w:hAnsi="Cambria"/>
          <w:b/>
          <w:bCs/>
          <w:color w:val="212121"/>
          <w:sz w:val="22"/>
          <w:szCs w:val="22"/>
        </w:rPr>
        <w:t>Sheu A</w:t>
      </w:r>
      <w:r w:rsidRPr="00F21245">
        <w:rPr>
          <w:rFonts w:ascii="Cambria" w:hAnsi="Cambria"/>
          <w:color w:val="212121"/>
          <w:sz w:val="22"/>
          <w:szCs w:val="22"/>
        </w:rPr>
        <w:t>, Torpey G, Dafoe P, Kenney A, Vu J, Sun A, Wen X, Integrating Next-of-Kin Interviews In Overdose Fatality Reviews to Address Polysubstance Mortality; Poster presented at</w:t>
      </w:r>
      <w:r w:rsidR="00F75211" w:rsidRPr="00F21245">
        <w:rPr>
          <w:rFonts w:ascii="Cambria" w:hAnsi="Cambria"/>
          <w:color w:val="212121"/>
          <w:sz w:val="22"/>
          <w:szCs w:val="22"/>
        </w:rPr>
        <w:t xml:space="preserve"> the</w:t>
      </w:r>
      <w:r w:rsidRPr="00F21245">
        <w:rPr>
          <w:rFonts w:ascii="Cambria" w:hAnsi="Cambria"/>
          <w:color w:val="212121"/>
          <w:sz w:val="22"/>
          <w:szCs w:val="22"/>
        </w:rPr>
        <w:t xml:space="preserve"> John Peter Smith Hospital Research Symposium; May 19 2026, Fort Worth, TX. </w:t>
      </w:r>
    </w:p>
    <w:p w14:paraId="73989A03" w14:textId="44099796" w:rsidR="008D66B0" w:rsidRPr="00F21245" w:rsidRDefault="008D66B0" w:rsidP="008D66B0">
      <w:pPr>
        <w:widowControl w:val="0"/>
        <w:spacing w:before="200"/>
        <w:rPr>
          <w:rFonts w:ascii="Cambria" w:hAnsi="Cambria"/>
          <w:color w:val="212121"/>
          <w:sz w:val="22"/>
          <w:szCs w:val="22"/>
        </w:rPr>
      </w:pPr>
      <w:r w:rsidRPr="00F21245">
        <w:rPr>
          <w:rFonts w:ascii="Cambria" w:hAnsi="Cambria"/>
          <w:sz w:val="22"/>
          <w:szCs w:val="22"/>
        </w:rPr>
        <w:t xml:space="preserve">Armstrong A, Zabaneh I, </w:t>
      </w:r>
      <w:r w:rsidRPr="00F21245">
        <w:rPr>
          <w:rFonts w:ascii="Cambria" w:hAnsi="Cambria"/>
          <w:b/>
          <w:bCs/>
          <w:sz w:val="22"/>
          <w:szCs w:val="22"/>
        </w:rPr>
        <w:t>Sheu A</w:t>
      </w:r>
      <w:r w:rsidRPr="00F21245">
        <w:rPr>
          <w:rFonts w:ascii="Cambria" w:hAnsi="Cambria"/>
          <w:sz w:val="22"/>
          <w:szCs w:val="22"/>
        </w:rPr>
        <w:t xml:space="preserve">, Dafoe P, Agi Maluli I, Swenson W, Health Effects of Smoke Exposure in Wildland Firefighters: A Narrative Review. </w:t>
      </w:r>
      <w:r w:rsidRPr="00F21245">
        <w:rPr>
          <w:rFonts w:ascii="Cambria" w:hAnsi="Cambria"/>
          <w:color w:val="212121"/>
          <w:sz w:val="22"/>
          <w:szCs w:val="22"/>
        </w:rPr>
        <w:t xml:space="preserve">Poster presented at </w:t>
      </w:r>
      <w:r w:rsidR="00DE237F" w:rsidRPr="00F21245">
        <w:rPr>
          <w:rFonts w:ascii="Cambria" w:hAnsi="Cambria"/>
          <w:color w:val="212121"/>
          <w:sz w:val="22"/>
          <w:szCs w:val="22"/>
        </w:rPr>
        <w:t xml:space="preserve">the </w:t>
      </w:r>
      <w:r w:rsidRPr="00F21245">
        <w:rPr>
          <w:rFonts w:ascii="Cambria" w:hAnsi="Cambria"/>
          <w:color w:val="212121"/>
          <w:sz w:val="22"/>
          <w:szCs w:val="22"/>
        </w:rPr>
        <w:t xml:space="preserve">John Peter Smith Hospital Research Symposium; May 19 2026, Fort Worth, TX. </w:t>
      </w:r>
    </w:p>
    <w:p w14:paraId="3323CF92" w14:textId="0935F49D" w:rsidR="00E93F39" w:rsidRPr="00F21245" w:rsidRDefault="00E93F39" w:rsidP="008D66B0">
      <w:pPr>
        <w:widowControl w:val="0"/>
        <w:spacing w:before="200"/>
        <w:rPr>
          <w:rFonts w:ascii="Cambria" w:hAnsi="Cambria"/>
          <w:color w:val="212121"/>
          <w:sz w:val="22"/>
          <w:szCs w:val="22"/>
        </w:rPr>
      </w:pPr>
      <w:r w:rsidRPr="00F21245">
        <w:rPr>
          <w:rFonts w:ascii="Cambria" w:hAnsi="Cambria"/>
          <w:color w:val="222222"/>
          <w:sz w:val="22"/>
          <w:szCs w:val="22"/>
          <w:shd w:val="clear" w:color="auto" w:fill="FFFFFF"/>
        </w:rPr>
        <w:t xml:space="preserve">Soogoor N, Shiroya S., Okraku-Yirenkyi N, Falkenberg O, Tripathy S, </w:t>
      </w:r>
      <w:r w:rsidRPr="00F21245">
        <w:rPr>
          <w:rFonts w:ascii="Cambria" w:hAnsi="Cambria"/>
          <w:b/>
          <w:bCs/>
          <w:color w:val="222222"/>
          <w:sz w:val="22"/>
          <w:szCs w:val="22"/>
          <w:shd w:val="clear" w:color="auto" w:fill="FFFFFF"/>
        </w:rPr>
        <w:t>Sheu A</w:t>
      </w:r>
      <w:r w:rsidRPr="00F21245">
        <w:rPr>
          <w:rFonts w:ascii="Cambria" w:hAnsi="Cambria"/>
          <w:color w:val="222222"/>
          <w:sz w:val="22"/>
          <w:szCs w:val="22"/>
          <w:shd w:val="clear" w:color="auto" w:fill="FFFFFF"/>
        </w:rPr>
        <w:t xml:space="preserve">, Kurra P, Jeyarajah D. Sathyamoorthy M. (2026). Post-Operative Outcomes of Groin Hernia Repairs in Women: A Contemporary Review. Poster presented at the </w:t>
      </w:r>
      <w:r w:rsidRPr="00F21245">
        <w:rPr>
          <w:rFonts w:ascii="Cambria" w:hAnsi="Cambria"/>
          <w:color w:val="212121"/>
          <w:sz w:val="22"/>
          <w:szCs w:val="22"/>
        </w:rPr>
        <w:t>John Peter Smith Hospital Research Symposium; May 14 2025, Fort Worth, TX.</w:t>
      </w:r>
    </w:p>
    <w:p w14:paraId="46C66CAF" w14:textId="1ED223EB" w:rsidR="008D66B0" w:rsidRPr="00F21245" w:rsidRDefault="00E93F39" w:rsidP="008D66B0">
      <w:pPr>
        <w:rPr>
          <w:rFonts w:ascii="Cambria" w:hAnsi="Cambria"/>
          <w:sz w:val="22"/>
          <w:szCs w:val="22"/>
        </w:rPr>
      </w:pPr>
      <w:r w:rsidRPr="00F21245">
        <w:rPr>
          <w:rFonts w:ascii="Cambria" w:hAnsi="Cambria"/>
          <w:sz w:val="22"/>
          <w:szCs w:val="22"/>
        </w:rPr>
        <w:t xml:space="preserve">Shiroya S, Soogoor N, </w:t>
      </w:r>
      <w:r w:rsidRPr="00F21245">
        <w:rPr>
          <w:rFonts w:ascii="Cambria" w:hAnsi="Cambria"/>
          <w:b/>
          <w:bCs/>
          <w:sz w:val="22"/>
          <w:szCs w:val="22"/>
        </w:rPr>
        <w:t>Sheu A</w:t>
      </w:r>
      <w:r w:rsidRPr="00F21245">
        <w:rPr>
          <w:rFonts w:ascii="Cambria" w:hAnsi="Cambria"/>
          <w:sz w:val="22"/>
          <w:szCs w:val="22"/>
        </w:rPr>
        <w:t xml:space="preserve">, Tripathy S, Dafoe P, Natarajan R, Adeyemi A, Metformin’s Therapetuci Potential in Contributing Incidence of Dementia, </w:t>
      </w:r>
      <w:r w:rsidRPr="00F21245">
        <w:rPr>
          <w:rFonts w:ascii="Cambria" w:hAnsi="Cambria"/>
          <w:color w:val="222222"/>
          <w:sz w:val="22"/>
          <w:szCs w:val="22"/>
          <w:shd w:val="clear" w:color="auto" w:fill="FFFFFF"/>
        </w:rPr>
        <w:t xml:space="preserve">Poster presented at the </w:t>
      </w:r>
      <w:r w:rsidRPr="00F21245">
        <w:rPr>
          <w:rFonts w:ascii="Cambria" w:hAnsi="Cambria"/>
          <w:color w:val="212121"/>
          <w:sz w:val="22"/>
          <w:szCs w:val="22"/>
        </w:rPr>
        <w:t>John Peter Smith Hospital Research Symposium; May 14 2025, Fort Worth, TX.</w:t>
      </w:r>
    </w:p>
    <w:p w14:paraId="3E423E10" w14:textId="77777777" w:rsidR="00E93F39" w:rsidRPr="00F21245" w:rsidRDefault="00E93F39" w:rsidP="00E93F39">
      <w:pPr>
        <w:rPr>
          <w:rFonts w:ascii="Cambria" w:hAnsi="Cambria"/>
          <w:sz w:val="22"/>
          <w:szCs w:val="22"/>
        </w:rPr>
      </w:pPr>
      <w:r w:rsidRPr="00F21245">
        <w:rPr>
          <w:rFonts w:ascii="Cambria" w:hAnsi="Cambria"/>
          <w:sz w:val="22"/>
          <w:szCs w:val="22"/>
        </w:rPr>
        <w:t xml:space="preserve">Morales, J, Jackson S, Dominguez A, Thomas T, Banks T, Baloch F, </w:t>
      </w:r>
      <w:r w:rsidRPr="00F21245">
        <w:rPr>
          <w:rFonts w:ascii="Cambria" w:hAnsi="Cambria"/>
          <w:b/>
          <w:bCs/>
          <w:sz w:val="22"/>
          <w:szCs w:val="22"/>
        </w:rPr>
        <w:t>Sheu A</w:t>
      </w:r>
      <w:r w:rsidRPr="00F21245">
        <w:rPr>
          <w:rFonts w:ascii="Cambria" w:hAnsi="Cambria"/>
          <w:sz w:val="22"/>
          <w:szCs w:val="22"/>
        </w:rPr>
        <w:t xml:space="preserve">, Sreepad B, Fat M, Nguyen T, Oltuli M, Rosenbaum C, Spagma P, Grekin J. The Importance of Dermatological Detection of Xanthomas and Xanthelasmas in Pediatric Patients: A Literature Review. </w:t>
      </w:r>
      <w:r w:rsidRPr="00F21245">
        <w:rPr>
          <w:rFonts w:ascii="Cambria" w:hAnsi="Cambria"/>
          <w:color w:val="222222"/>
          <w:sz w:val="22"/>
          <w:szCs w:val="22"/>
          <w:shd w:val="clear" w:color="auto" w:fill="FFFFFF"/>
        </w:rPr>
        <w:t xml:space="preserve">Poster presented at the </w:t>
      </w:r>
      <w:r w:rsidRPr="00F21245">
        <w:rPr>
          <w:rFonts w:ascii="Cambria" w:hAnsi="Cambria"/>
          <w:color w:val="212121"/>
          <w:sz w:val="22"/>
          <w:szCs w:val="22"/>
        </w:rPr>
        <w:t>John Peter Smith Hospital Research Symposium; May 14 2025, Fort Worth, TX.</w:t>
      </w:r>
    </w:p>
    <w:p w14:paraId="1B76F6E4" w14:textId="32D2FA34" w:rsidR="00A426EA" w:rsidRDefault="00A426EA" w:rsidP="000C2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10170"/>
        </w:tabs>
        <w:autoSpaceDE w:val="0"/>
        <w:autoSpaceDN w:val="0"/>
        <w:adjustRightInd w:val="0"/>
        <w:spacing w:after="0"/>
        <w:contextualSpacing/>
        <w:rPr>
          <w:rFonts w:ascii="Cambria" w:hAnsi="Cambria" w:cs="Times New Roman"/>
          <w:b/>
          <w:bCs/>
          <w:color w:val="000000"/>
          <w:sz w:val="22"/>
          <w:szCs w:val="22"/>
          <w:u w:val="single"/>
        </w:rPr>
      </w:pPr>
      <w:r>
        <w:rPr>
          <w:rFonts w:ascii="Cambria" w:hAnsi="Cambria" w:cs="Times New Roman"/>
          <w:b/>
          <w:bCs/>
          <w:color w:val="000000"/>
          <w:sz w:val="22"/>
          <w:szCs w:val="22"/>
          <w:u w:val="single"/>
        </w:rPr>
        <w:t>PUBLICATIONS</w:t>
      </w:r>
    </w:p>
    <w:p w14:paraId="41EDB596" w14:textId="77777777" w:rsidR="00D06956" w:rsidRDefault="00D06956" w:rsidP="000C2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10170"/>
        </w:tabs>
        <w:autoSpaceDE w:val="0"/>
        <w:autoSpaceDN w:val="0"/>
        <w:adjustRightInd w:val="0"/>
        <w:spacing w:after="0"/>
        <w:contextualSpacing/>
        <w:rPr>
          <w:rFonts w:ascii="Cambria" w:hAnsi="Cambria" w:cs="Times New Roman"/>
          <w:b/>
          <w:bCs/>
          <w:color w:val="000000"/>
          <w:sz w:val="22"/>
          <w:szCs w:val="22"/>
          <w:u w:val="single"/>
        </w:rPr>
      </w:pPr>
    </w:p>
    <w:p w14:paraId="67265D53" w14:textId="77777777" w:rsidR="00224891" w:rsidRPr="00CE00B2" w:rsidRDefault="00224891" w:rsidP="00224891">
      <w:pPr>
        <w:rPr>
          <w:rFonts w:ascii="Cambria" w:hAnsi="Cambria"/>
          <w:sz w:val="22"/>
          <w:szCs w:val="22"/>
        </w:rPr>
      </w:pPr>
      <w:r w:rsidRPr="00CE00B2">
        <w:rPr>
          <w:rStyle w:val="Strong"/>
          <w:rFonts w:ascii="Cambria" w:hAnsi="Cambria"/>
          <w:sz w:val="22"/>
          <w:szCs w:val="22"/>
        </w:rPr>
        <w:t>Sheu A</w:t>
      </w:r>
      <w:r w:rsidRPr="00CE00B2">
        <w:rPr>
          <w:rStyle w:val="Strong"/>
          <w:rFonts w:ascii="Cambria" w:hAnsi="Cambria"/>
          <w:b w:val="0"/>
          <w:bCs w:val="0"/>
          <w:sz w:val="22"/>
          <w:szCs w:val="22"/>
        </w:rPr>
        <w:t>, Bourmand R, DiFiore E.</w:t>
      </w:r>
      <w:r w:rsidRPr="00CE00B2">
        <w:rPr>
          <w:rFonts w:ascii="Cambria" w:hAnsi="Cambria"/>
          <w:sz w:val="22"/>
          <w:szCs w:val="22"/>
        </w:rPr>
        <w:t xml:space="preserve"> Monitoring longitudinal public interest in opioid risk and response fentanyl vs. Narcan vs. naloxone: public search patterns. </w:t>
      </w:r>
      <w:r w:rsidRPr="00CE00B2">
        <w:rPr>
          <w:rStyle w:val="Emphasis"/>
          <w:rFonts w:ascii="Cambria" w:hAnsi="Cambria"/>
          <w:sz w:val="22"/>
          <w:szCs w:val="22"/>
        </w:rPr>
        <w:t>AJE Advances: Research in Epidemiology.</w:t>
      </w:r>
      <w:r w:rsidRPr="00CE00B2">
        <w:rPr>
          <w:rFonts w:ascii="Cambria" w:hAnsi="Cambria"/>
          <w:sz w:val="22"/>
          <w:szCs w:val="22"/>
        </w:rPr>
        <w:t xml:space="preserve"> 2026;uuag005. doi:10.1093/ajeadv/uuag005</w:t>
      </w:r>
    </w:p>
    <w:p w14:paraId="4F26C35D" w14:textId="2C78CF20" w:rsidR="00E93F39" w:rsidRPr="00CE00B2" w:rsidRDefault="00E93F39" w:rsidP="00224891">
      <w:pPr>
        <w:rPr>
          <w:rFonts w:ascii="Cambria" w:hAnsi="Cambria"/>
          <w:color w:val="222222"/>
          <w:sz w:val="22"/>
          <w:szCs w:val="22"/>
          <w:shd w:val="clear" w:color="auto" w:fill="FFFFFF"/>
        </w:rPr>
      </w:pPr>
      <w:r w:rsidRPr="00CE00B2">
        <w:rPr>
          <w:rFonts w:ascii="Cambria" w:hAnsi="Cambria"/>
          <w:color w:val="222222"/>
          <w:sz w:val="22"/>
          <w:szCs w:val="22"/>
          <w:shd w:val="clear" w:color="auto" w:fill="FFFFFF"/>
        </w:rPr>
        <w:t xml:space="preserve">Soogoor N, Shiroya S., Okraku-Yirenkyi N, Falkenberg O, Tripathy S, </w:t>
      </w:r>
      <w:r w:rsidRPr="00CE00B2">
        <w:rPr>
          <w:rFonts w:ascii="Cambria" w:hAnsi="Cambria"/>
          <w:b/>
          <w:bCs/>
          <w:color w:val="222222"/>
          <w:sz w:val="22"/>
          <w:szCs w:val="22"/>
          <w:shd w:val="clear" w:color="auto" w:fill="FFFFFF"/>
        </w:rPr>
        <w:t>Sheu A</w:t>
      </w:r>
      <w:r w:rsidRPr="00CE00B2">
        <w:rPr>
          <w:rFonts w:ascii="Cambria" w:hAnsi="Cambria"/>
          <w:color w:val="222222"/>
          <w:sz w:val="22"/>
          <w:szCs w:val="22"/>
          <w:shd w:val="clear" w:color="auto" w:fill="FFFFFF"/>
        </w:rPr>
        <w:t>, Kurra P, Jeyarajah D. Sathyamoorthy M. (2026). Post-Operative Outcomes of Groin Hernia Repairs in Women: A Contemporary Review. </w:t>
      </w:r>
      <w:r w:rsidRPr="00CE00B2">
        <w:rPr>
          <w:rStyle w:val="Emphasis"/>
          <w:rFonts w:ascii="Cambria" w:hAnsi="Cambria"/>
          <w:color w:val="222222"/>
          <w:sz w:val="22"/>
          <w:szCs w:val="22"/>
          <w:shd w:val="clear" w:color="auto" w:fill="FFFFFF"/>
        </w:rPr>
        <w:t>Diagnostics</w:t>
      </w:r>
      <w:r w:rsidRPr="00CE00B2">
        <w:rPr>
          <w:rFonts w:ascii="Cambria" w:hAnsi="Cambria"/>
          <w:color w:val="222222"/>
          <w:sz w:val="22"/>
          <w:szCs w:val="22"/>
          <w:shd w:val="clear" w:color="auto" w:fill="FFFFFF"/>
        </w:rPr>
        <w:t>, </w:t>
      </w:r>
      <w:r w:rsidRPr="00CE00B2">
        <w:rPr>
          <w:rStyle w:val="Emphasis"/>
          <w:rFonts w:ascii="Cambria" w:hAnsi="Cambria"/>
          <w:color w:val="222222"/>
          <w:sz w:val="22"/>
          <w:szCs w:val="22"/>
          <w:shd w:val="clear" w:color="auto" w:fill="FFFFFF"/>
        </w:rPr>
        <w:t>16</w:t>
      </w:r>
      <w:r w:rsidRPr="00CE00B2">
        <w:rPr>
          <w:rFonts w:ascii="Cambria" w:hAnsi="Cambria"/>
          <w:color w:val="222222"/>
          <w:sz w:val="22"/>
          <w:szCs w:val="22"/>
          <w:shd w:val="clear" w:color="auto" w:fill="FFFFFF"/>
        </w:rPr>
        <w:t xml:space="preserve">(7), 973. </w:t>
      </w:r>
      <w:hyperlink r:id="rId11" w:history="1">
        <w:r w:rsidRPr="00CE00B2">
          <w:rPr>
            <w:rStyle w:val="Hyperlink"/>
            <w:rFonts w:ascii="Cambria" w:hAnsi="Cambria"/>
            <w:sz w:val="22"/>
            <w:szCs w:val="22"/>
            <w:shd w:val="clear" w:color="auto" w:fill="FFFFFF"/>
          </w:rPr>
          <w:t>https://doi.org/10.3390/diagnostics16070973</w:t>
        </w:r>
      </w:hyperlink>
    </w:p>
    <w:p w14:paraId="3C908980" w14:textId="77777777" w:rsidR="00E93F39" w:rsidRDefault="00E93F39" w:rsidP="00E93F39">
      <w:pPr>
        <w:rPr>
          <w:rFonts w:ascii="Cambria" w:hAnsi="Cambria"/>
          <w:sz w:val="22"/>
          <w:szCs w:val="22"/>
        </w:rPr>
      </w:pPr>
      <w:r w:rsidRPr="00CE00B2">
        <w:rPr>
          <w:rFonts w:ascii="Cambria" w:hAnsi="Cambria"/>
          <w:sz w:val="22"/>
          <w:szCs w:val="22"/>
        </w:rPr>
        <w:t xml:space="preserve">Morales, J, Jackson S, Dominguez A, Thomas T, Banks T, Baloch F, </w:t>
      </w:r>
      <w:r w:rsidRPr="00CE00B2">
        <w:rPr>
          <w:rFonts w:ascii="Cambria" w:hAnsi="Cambria"/>
          <w:b/>
          <w:bCs/>
          <w:sz w:val="22"/>
          <w:szCs w:val="22"/>
        </w:rPr>
        <w:t>Sheu A</w:t>
      </w:r>
      <w:r w:rsidRPr="00CE00B2">
        <w:rPr>
          <w:rFonts w:ascii="Cambria" w:hAnsi="Cambria"/>
          <w:sz w:val="22"/>
          <w:szCs w:val="22"/>
        </w:rPr>
        <w:t>, Sreepad B, Fat M, Nguyen T, Rosenbaum C, Furgeron J, The Importance of Dermatological Detection of Xanthomas and Xanthelsemas in Pediatric Patients: A Summary of Case Reports. Clinical Dermatology and Surgery. 2. 10.61853/e3vhnt36.</w:t>
      </w:r>
    </w:p>
    <w:p w14:paraId="37483F0D" w14:textId="105B34B7" w:rsidR="00A91FA7" w:rsidRPr="00404AF2" w:rsidRDefault="00A91FA7" w:rsidP="00A91FA7">
      <w:pPr>
        <w:rPr>
          <w:rFonts w:ascii="Cambria" w:hAnsi="Cambria"/>
          <w:sz w:val="22"/>
          <w:szCs w:val="22"/>
        </w:rPr>
      </w:pPr>
      <w:r w:rsidRPr="00404AF2">
        <w:rPr>
          <w:rFonts w:ascii="Cambria" w:hAnsi="Cambria"/>
          <w:sz w:val="22"/>
          <w:szCs w:val="22"/>
        </w:rPr>
        <w:lastRenderedPageBreak/>
        <w:t xml:space="preserve">Armstrong A, Zabaneh I, Dafoe P, Agi Maluli I, </w:t>
      </w:r>
      <w:r w:rsidRPr="00A91FA7">
        <w:rPr>
          <w:rFonts w:ascii="Cambria" w:hAnsi="Cambria"/>
          <w:b/>
          <w:bCs/>
          <w:sz w:val="22"/>
          <w:szCs w:val="22"/>
        </w:rPr>
        <w:t>Sheu A</w:t>
      </w:r>
      <w:r>
        <w:rPr>
          <w:rFonts w:ascii="Cambria" w:hAnsi="Cambria"/>
          <w:sz w:val="22"/>
          <w:szCs w:val="22"/>
        </w:rPr>
        <w:t xml:space="preserve">, </w:t>
      </w:r>
      <w:r w:rsidRPr="00404AF2">
        <w:rPr>
          <w:rFonts w:ascii="Cambria" w:hAnsi="Cambria"/>
          <w:sz w:val="22"/>
          <w:szCs w:val="22"/>
        </w:rPr>
        <w:t xml:space="preserve">Swenson W, Health Effects of Smoke Exposure in Wildland Firefighters: A Narrative Review. Manuscript submitted for publication to Atmosphere 2026. </w:t>
      </w:r>
    </w:p>
    <w:p w14:paraId="3CA8BD46" w14:textId="709A29DC" w:rsidR="00E93F39" w:rsidRPr="00CE00B2" w:rsidRDefault="00E93F39" w:rsidP="00224891">
      <w:pPr>
        <w:rPr>
          <w:rFonts w:ascii="Cambria" w:hAnsi="Cambria"/>
          <w:sz w:val="22"/>
          <w:szCs w:val="22"/>
        </w:rPr>
      </w:pPr>
      <w:r w:rsidRPr="00CE00B2">
        <w:rPr>
          <w:rFonts w:ascii="Cambria" w:hAnsi="Cambria"/>
          <w:sz w:val="22"/>
          <w:szCs w:val="22"/>
        </w:rPr>
        <w:t xml:space="preserve">Morales, J, Jackson S, Dominguez A, Thomas T, Banks T, Baloch F, </w:t>
      </w:r>
      <w:r w:rsidRPr="00CE00B2">
        <w:rPr>
          <w:rFonts w:ascii="Cambria" w:hAnsi="Cambria"/>
          <w:b/>
          <w:bCs/>
          <w:sz w:val="22"/>
          <w:szCs w:val="22"/>
        </w:rPr>
        <w:t>Sheu A</w:t>
      </w:r>
      <w:r w:rsidRPr="00CE00B2">
        <w:rPr>
          <w:rFonts w:ascii="Cambria" w:hAnsi="Cambria"/>
          <w:sz w:val="22"/>
          <w:szCs w:val="22"/>
        </w:rPr>
        <w:t>, Sreepad B, Fat M, Nguyen T, Oltuli M, Rosenbaum C, Spagma P, Grekin J. The Importance of Dermatological Detection of Xanthomas and Xanthelasmas in Pediatric Patients: A Literature Review. JAAD Reviews. 4. 10.1016/j.jdrv.2025.03.010.</w:t>
      </w:r>
    </w:p>
    <w:p w14:paraId="34805BEF" w14:textId="3B53A941" w:rsidR="00224891" w:rsidRDefault="00224891" w:rsidP="00224891">
      <w:pPr>
        <w:widowControl w:val="0"/>
        <w:rPr>
          <w:rFonts w:ascii="Cambria" w:hAnsi="Cambria" w:cs="Times New Roman"/>
          <w:b/>
          <w:bCs/>
          <w:color w:val="000000"/>
          <w:sz w:val="22"/>
          <w:szCs w:val="22"/>
        </w:rPr>
      </w:pPr>
      <w:r w:rsidRPr="00224891">
        <w:rPr>
          <w:rFonts w:ascii="Cambria" w:hAnsi="Cambria" w:cs="Times New Roman"/>
          <w:b/>
          <w:bCs/>
          <w:color w:val="000000"/>
          <w:sz w:val="22"/>
          <w:szCs w:val="22"/>
        </w:rPr>
        <w:t>IN SUBMISSION</w:t>
      </w:r>
    </w:p>
    <w:p w14:paraId="0A5A2DC5" w14:textId="409D8DF0" w:rsidR="00504651" w:rsidRPr="00404AF2" w:rsidRDefault="00504651" w:rsidP="00504651">
      <w:pPr>
        <w:rPr>
          <w:rFonts w:ascii="Cambria" w:hAnsi="Cambria"/>
          <w:sz w:val="22"/>
          <w:szCs w:val="22"/>
        </w:rPr>
      </w:pPr>
      <w:r w:rsidRPr="00404AF2">
        <w:rPr>
          <w:rFonts w:ascii="Cambria" w:hAnsi="Cambria"/>
          <w:sz w:val="22"/>
          <w:szCs w:val="22"/>
        </w:rPr>
        <w:t xml:space="preserve">Bourmand R, Davidson M, </w:t>
      </w:r>
      <w:r w:rsidRPr="00404AF2">
        <w:rPr>
          <w:rFonts w:ascii="Cambria" w:hAnsi="Cambria"/>
          <w:b/>
          <w:bCs/>
          <w:sz w:val="22"/>
          <w:szCs w:val="22"/>
        </w:rPr>
        <w:t>Sheu A</w:t>
      </w:r>
      <w:r w:rsidRPr="00404AF2">
        <w:rPr>
          <w:rFonts w:ascii="Cambria" w:hAnsi="Cambria"/>
          <w:sz w:val="22"/>
          <w:szCs w:val="22"/>
        </w:rPr>
        <w:t xml:space="preserve">, Fijany A, Liskovets A, Sanchez H, Miller K, Deheshi B, Pekarev M, Timing of Soft-Tissue Reconstruction in Chronic Total Knee Arthroplasty Failure. Manuscript submitted for publication. </w:t>
      </w:r>
    </w:p>
    <w:p w14:paraId="6D1A7F96" w14:textId="04AE49C8" w:rsidR="00E3069D" w:rsidRPr="00404AF2" w:rsidRDefault="00E3069D" w:rsidP="00E3069D">
      <w:pPr>
        <w:rPr>
          <w:rFonts w:ascii="Cambria" w:hAnsi="Cambria"/>
          <w:sz w:val="22"/>
          <w:szCs w:val="22"/>
        </w:rPr>
      </w:pPr>
      <w:r w:rsidRPr="00404AF2">
        <w:rPr>
          <w:rFonts w:ascii="Cambria" w:hAnsi="Cambria"/>
          <w:b/>
          <w:bCs/>
          <w:sz w:val="22"/>
          <w:szCs w:val="22"/>
        </w:rPr>
        <w:t>Sheu A</w:t>
      </w:r>
      <w:r w:rsidRPr="00404AF2">
        <w:rPr>
          <w:rFonts w:ascii="Cambria" w:hAnsi="Cambria"/>
          <w:sz w:val="22"/>
          <w:szCs w:val="22"/>
        </w:rPr>
        <w:t>, Yamashita L, Breville G, Berdynaj B, Teoldi S, Thebault S, Gastal</w:t>
      </w:r>
      <w:r w:rsidR="002900F7" w:rsidRPr="00404AF2">
        <w:rPr>
          <w:rFonts w:ascii="Cambria" w:hAnsi="Cambria"/>
          <w:sz w:val="22"/>
          <w:szCs w:val="22"/>
        </w:rPr>
        <w:t>di</w:t>
      </w:r>
      <w:r w:rsidRPr="00404AF2">
        <w:rPr>
          <w:rFonts w:ascii="Cambria" w:hAnsi="Cambria"/>
          <w:sz w:val="22"/>
          <w:szCs w:val="22"/>
        </w:rPr>
        <w:t xml:space="preserve"> G, Seebach J, Efficacy and Tolerance of Glucocorticoid Monotherapy versus Glucocorticoids Combined with Adjunctive Immunosuppressive Therapy in Systemic Lupus Erythematosus: A Retrospective Cohort Study. Manuscript submitted for publication to Frontiers. </w:t>
      </w:r>
    </w:p>
    <w:p w14:paraId="5D186065" w14:textId="5C9F89A3" w:rsidR="0012189B" w:rsidRPr="00404AF2" w:rsidRDefault="0012189B" w:rsidP="0012189B">
      <w:pPr>
        <w:rPr>
          <w:rFonts w:ascii="Cambria" w:hAnsi="Cambria"/>
          <w:sz w:val="22"/>
          <w:szCs w:val="22"/>
        </w:rPr>
      </w:pPr>
      <w:r w:rsidRPr="00404AF2">
        <w:rPr>
          <w:rFonts w:ascii="Cambria" w:hAnsi="Cambria"/>
          <w:sz w:val="22"/>
          <w:szCs w:val="22"/>
        </w:rPr>
        <w:t xml:space="preserve">Yamashita L, Kim J, </w:t>
      </w:r>
      <w:r w:rsidRPr="00404AF2">
        <w:rPr>
          <w:rFonts w:ascii="Cambria" w:hAnsi="Cambria"/>
          <w:b/>
          <w:bCs/>
          <w:sz w:val="22"/>
          <w:szCs w:val="22"/>
        </w:rPr>
        <w:t>Sheu A</w:t>
      </w:r>
      <w:r w:rsidRPr="00404AF2">
        <w:rPr>
          <w:rFonts w:ascii="Cambria" w:hAnsi="Cambria"/>
          <w:sz w:val="22"/>
          <w:szCs w:val="22"/>
        </w:rPr>
        <w:t>, Berdynaj B, Teoldi S, Thebault S, Gastaldia G, Seebach J, Impact of Immunosuppression on Relapse and Steroid Burden in Giant Cell Arteritis and Polymyalgia Rheumatica: A Retrospective Cohort Study. Manuscript submitted for publication to Clinical Immunology.</w:t>
      </w:r>
    </w:p>
    <w:p w14:paraId="7B3FA35B" w14:textId="10539247" w:rsidR="002114EF" w:rsidRPr="00404AF2" w:rsidRDefault="002114EF" w:rsidP="0012189B">
      <w:pPr>
        <w:rPr>
          <w:rFonts w:ascii="Cambria" w:hAnsi="Cambria"/>
          <w:sz w:val="22"/>
          <w:szCs w:val="22"/>
        </w:rPr>
      </w:pPr>
      <w:r w:rsidRPr="00404AF2">
        <w:rPr>
          <w:rFonts w:ascii="Cambria" w:hAnsi="Cambria"/>
          <w:color w:val="000000"/>
          <w:sz w:val="22"/>
          <w:szCs w:val="22"/>
          <w:shd w:val="clear" w:color="auto" w:fill="FFFFFF"/>
        </w:rPr>
        <w:t xml:space="preserve">Whitney E, Padget A, </w:t>
      </w:r>
      <w:r w:rsidRPr="00404AF2">
        <w:rPr>
          <w:rFonts w:ascii="Cambria" w:hAnsi="Cambria"/>
          <w:b/>
          <w:bCs/>
          <w:color w:val="000000"/>
          <w:sz w:val="22"/>
          <w:szCs w:val="22"/>
          <w:shd w:val="clear" w:color="auto" w:fill="FFFFFF"/>
        </w:rPr>
        <w:t>Sheu A</w:t>
      </w:r>
      <w:r w:rsidRPr="00404AF2">
        <w:rPr>
          <w:rFonts w:ascii="Cambria" w:hAnsi="Cambria"/>
          <w:color w:val="000000"/>
          <w:sz w:val="22"/>
          <w:szCs w:val="22"/>
          <w:shd w:val="clear" w:color="auto" w:fill="FFFFFF"/>
        </w:rPr>
        <w:t>, &amp; Goff D. (2026).</w:t>
      </w:r>
      <w:r w:rsidRPr="00404AF2">
        <w:rPr>
          <w:rStyle w:val="apple-converted-space"/>
          <w:rFonts w:ascii="Cambria" w:hAnsi="Cambria"/>
          <w:color w:val="000000"/>
          <w:sz w:val="22"/>
          <w:szCs w:val="22"/>
          <w:shd w:val="clear" w:color="auto" w:fill="FFFFFF"/>
        </w:rPr>
        <w:t> </w:t>
      </w:r>
      <w:r w:rsidRPr="00404AF2">
        <w:rPr>
          <w:rFonts w:ascii="Cambria" w:hAnsi="Cambria"/>
          <w:color w:val="000000"/>
          <w:sz w:val="22"/>
          <w:szCs w:val="22"/>
        </w:rPr>
        <w:t xml:space="preserve">Factors Associated </w:t>
      </w:r>
      <w:r w:rsidR="00056E53" w:rsidRPr="00404AF2">
        <w:rPr>
          <w:rFonts w:ascii="Cambria" w:hAnsi="Cambria"/>
          <w:color w:val="000000"/>
          <w:sz w:val="22"/>
          <w:szCs w:val="22"/>
        </w:rPr>
        <w:t>with</w:t>
      </w:r>
      <w:r w:rsidRPr="00404AF2">
        <w:rPr>
          <w:rFonts w:ascii="Cambria" w:hAnsi="Cambria"/>
          <w:color w:val="000000"/>
          <w:sz w:val="22"/>
          <w:szCs w:val="22"/>
        </w:rPr>
        <w:t xml:space="preserve"> Age at Attention-Deficit/Hyperactivity Disorder Diagnosis in a Pediatric Primary Care Population.</w:t>
      </w:r>
      <w:r w:rsidRPr="00404AF2">
        <w:rPr>
          <w:rFonts w:ascii="Cambria" w:hAnsi="Cambria"/>
          <w:color w:val="000000"/>
          <w:sz w:val="22"/>
          <w:szCs w:val="22"/>
          <w:shd w:val="clear" w:color="auto" w:fill="FFFFFF"/>
        </w:rPr>
        <w:t> Manuscript submitted for publication.</w:t>
      </w:r>
    </w:p>
    <w:p w14:paraId="01E82C4B" w14:textId="42F7DD49" w:rsidR="00A426EA" w:rsidRPr="00404AF2" w:rsidRDefault="00224891" w:rsidP="00224891">
      <w:pPr>
        <w:rPr>
          <w:rFonts w:ascii="Cambria" w:hAnsi="Cambria"/>
          <w:sz w:val="22"/>
          <w:szCs w:val="22"/>
        </w:rPr>
      </w:pPr>
      <w:r w:rsidRPr="00404AF2">
        <w:rPr>
          <w:rFonts w:ascii="Cambria" w:hAnsi="Cambria"/>
          <w:sz w:val="22"/>
          <w:szCs w:val="22"/>
        </w:rPr>
        <w:t xml:space="preserve">Bourmand R, Shah A, </w:t>
      </w:r>
      <w:r w:rsidRPr="00CF7CB0">
        <w:rPr>
          <w:rFonts w:ascii="Cambria" w:hAnsi="Cambria"/>
          <w:b/>
          <w:bCs/>
          <w:sz w:val="22"/>
          <w:szCs w:val="22"/>
        </w:rPr>
        <w:t>Sheu A,</w:t>
      </w:r>
      <w:r w:rsidRPr="00404AF2">
        <w:rPr>
          <w:rFonts w:ascii="Cambria" w:hAnsi="Cambria"/>
          <w:sz w:val="22"/>
          <w:szCs w:val="22"/>
        </w:rPr>
        <w:t xml:space="preserve"> Soundharrajan R, Olsson S. Septoplasty on TikTok: evaluating the accuracy, quality, and engagement of user-generated content. Manuscript submitted for publication to </w:t>
      </w:r>
      <w:r w:rsidRPr="00404AF2">
        <w:rPr>
          <w:rStyle w:val="whitespace-normal"/>
          <w:rFonts w:ascii="Cambria" w:hAnsi="Cambria"/>
          <w:sz w:val="22"/>
          <w:szCs w:val="22"/>
        </w:rPr>
        <w:t>JMIR Formative Research</w:t>
      </w:r>
      <w:r w:rsidRPr="00404AF2">
        <w:rPr>
          <w:rFonts w:ascii="Cambria" w:hAnsi="Cambria"/>
          <w:sz w:val="22"/>
          <w:szCs w:val="22"/>
        </w:rPr>
        <w:t>. 2026.</w:t>
      </w:r>
    </w:p>
    <w:p w14:paraId="21C0FE47" w14:textId="77777777" w:rsidR="00A31C25" w:rsidRDefault="00A31C25" w:rsidP="000C2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10170"/>
        </w:tabs>
        <w:autoSpaceDE w:val="0"/>
        <w:autoSpaceDN w:val="0"/>
        <w:adjustRightInd w:val="0"/>
        <w:spacing w:after="0"/>
        <w:contextualSpacing/>
        <w:rPr>
          <w:sz w:val="22"/>
          <w:szCs w:val="22"/>
        </w:rPr>
      </w:pPr>
    </w:p>
    <w:p w14:paraId="7300B5CE" w14:textId="72AAE931" w:rsidR="000C28A6" w:rsidRPr="00411F08" w:rsidRDefault="000C28A6" w:rsidP="000C2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10170"/>
        </w:tabs>
        <w:autoSpaceDE w:val="0"/>
        <w:autoSpaceDN w:val="0"/>
        <w:adjustRightInd w:val="0"/>
        <w:spacing w:after="0"/>
        <w:contextualSpacing/>
        <w:rPr>
          <w:rFonts w:ascii="Cambria" w:hAnsi="Cambria" w:cs="Times New Roman"/>
          <w:b/>
          <w:bCs/>
          <w:color w:val="000000"/>
          <w:sz w:val="22"/>
          <w:szCs w:val="22"/>
          <w:u w:val="single"/>
        </w:rPr>
      </w:pPr>
      <w:r w:rsidRPr="00411F08">
        <w:rPr>
          <w:rFonts w:ascii="Cambria" w:hAnsi="Cambria" w:cs="Times New Roman"/>
          <w:b/>
          <w:bCs/>
          <w:color w:val="000000"/>
          <w:sz w:val="22"/>
          <w:szCs w:val="22"/>
          <w:u w:val="single"/>
        </w:rPr>
        <w:t>LEADERSHIP AND SERVICE EXPERIENCE</w:t>
      </w:r>
      <w:r w:rsidR="00D06956">
        <w:rPr>
          <w:rFonts w:ascii="Cambria" w:hAnsi="Cambria" w:cs="Times New Roman"/>
          <w:b/>
          <w:bCs/>
          <w:color w:val="000000"/>
          <w:sz w:val="22"/>
          <w:szCs w:val="22"/>
          <w:u w:val="single"/>
        </w:rPr>
        <w:t xml:space="preserve"> </w:t>
      </w:r>
    </w:p>
    <w:p w14:paraId="3556F926" w14:textId="77777777" w:rsidR="00657BDF" w:rsidRPr="00607DBA" w:rsidRDefault="00657BDF" w:rsidP="00657BDF">
      <w:pPr>
        <w:tabs>
          <w:tab w:val="right" w:pos="10170"/>
        </w:tabs>
        <w:spacing w:after="0"/>
        <w:contextualSpacing/>
        <w:rPr>
          <w:rFonts w:ascii="Cambria" w:hAnsi="Cambria" w:cs="Times New Roman"/>
          <w:color w:val="000000"/>
          <w:sz w:val="22"/>
          <w:szCs w:val="22"/>
          <w:u w:val="single"/>
        </w:rPr>
      </w:pPr>
    </w:p>
    <w:p w14:paraId="087E41C4" w14:textId="35DA3ABF" w:rsidR="00657BDF" w:rsidRPr="009C1106" w:rsidRDefault="009C1106" w:rsidP="00657BDF">
      <w:pPr>
        <w:tabs>
          <w:tab w:val="right" w:pos="10170"/>
        </w:tabs>
        <w:spacing w:after="0"/>
        <w:contextualSpacing/>
        <w:rPr>
          <w:rFonts w:ascii="Cambria" w:hAnsi="Cambria" w:cs="Times New Roman"/>
          <w:b/>
          <w:bCs/>
          <w:color w:val="000000"/>
          <w:sz w:val="22"/>
          <w:szCs w:val="22"/>
        </w:rPr>
      </w:pPr>
      <w:r>
        <w:rPr>
          <w:rFonts w:ascii="Cambria" w:hAnsi="Cambria" w:cs="Times New Roman"/>
          <w:color w:val="000000"/>
          <w:sz w:val="22"/>
          <w:szCs w:val="22"/>
        </w:rPr>
        <w:t xml:space="preserve">             </w:t>
      </w:r>
      <w:r w:rsidR="000D3F71" w:rsidRPr="009C1106">
        <w:rPr>
          <w:rFonts w:ascii="Cambria" w:hAnsi="Cambria" w:cs="Times New Roman"/>
          <w:b/>
          <w:bCs/>
          <w:color w:val="000000"/>
          <w:sz w:val="22"/>
          <w:szCs w:val="22"/>
        </w:rPr>
        <w:t xml:space="preserve">Street Medicine Group-President </w:t>
      </w:r>
    </w:p>
    <w:p w14:paraId="1CD7CC09" w14:textId="730C31AA" w:rsidR="00B5420A" w:rsidRPr="00607DBA" w:rsidRDefault="009C1106" w:rsidP="00657BDF">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B5420A" w:rsidRPr="00607DBA">
        <w:rPr>
          <w:rFonts w:ascii="Cambria" w:hAnsi="Cambria" w:cs="Times New Roman"/>
          <w:color w:val="000000"/>
          <w:sz w:val="22"/>
          <w:szCs w:val="22"/>
        </w:rPr>
        <w:t>Burnett School of Medicine</w:t>
      </w:r>
    </w:p>
    <w:p w14:paraId="1ED2C2F8" w14:textId="4145E2E8" w:rsidR="000D3F71" w:rsidRPr="00607DBA" w:rsidRDefault="009C1106" w:rsidP="00657BDF">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0D3F71" w:rsidRPr="00607DBA">
        <w:rPr>
          <w:rFonts w:ascii="Cambria" w:hAnsi="Cambria" w:cs="Times New Roman"/>
          <w:color w:val="000000"/>
          <w:sz w:val="22"/>
          <w:szCs w:val="22"/>
        </w:rPr>
        <w:t xml:space="preserve">June 2025-Current </w:t>
      </w:r>
    </w:p>
    <w:p w14:paraId="15EE540C" w14:textId="77777777" w:rsidR="000D3F71" w:rsidRPr="00607DBA" w:rsidRDefault="000D3F71" w:rsidP="00657BDF">
      <w:pPr>
        <w:tabs>
          <w:tab w:val="right" w:pos="10170"/>
        </w:tabs>
        <w:spacing w:after="0"/>
        <w:contextualSpacing/>
        <w:rPr>
          <w:rFonts w:ascii="Cambria" w:hAnsi="Cambria" w:cs="Times New Roman"/>
          <w:color w:val="000000"/>
          <w:sz w:val="22"/>
          <w:szCs w:val="22"/>
        </w:rPr>
      </w:pPr>
    </w:p>
    <w:p w14:paraId="428D38D8" w14:textId="100C921F" w:rsidR="00B5420A" w:rsidRPr="009C1106" w:rsidRDefault="009C1106" w:rsidP="000D3F71">
      <w:pPr>
        <w:tabs>
          <w:tab w:val="right" w:pos="10170"/>
        </w:tabs>
        <w:spacing w:after="0"/>
        <w:contextualSpacing/>
        <w:rPr>
          <w:rFonts w:ascii="Cambria" w:hAnsi="Cambria" w:cs="Times New Roman"/>
          <w:b/>
          <w:bCs/>
          <w:color w:val="000000"/>
          <w:sz w:val="22"/>
          <w:szCs w:val="22"/>
        </w:rPr>
      </w:pPr>
      <w:r>
        <w:rPr>
          <w:rFonts w:ascii="Cambria" w:hAnsi="Cambria" w:cs="Times New Roman"/>
          <w:color w:val="000000"/>
          <w:sz w:val="22"/>
          <w:szCs w:val="22"/>
        </w:rPr>
        <w:t xml:space="preserve">             </w:t>
      </w:r>
      <w:r w:rsidR="000D3F71" w:rsidRPr="009C1106">
        <w:rPr>
          <w:rFonts w:ascii="Cambria" w:hAnsi="Cambria" w:cs="Times New Roman"/>
          <w:b/>
          <w:bCs/>
          <w:color w:val="000000"/>
          <w:sz w:val="22"/>
          <w:szCs w:val="22"/>
        </w:rPr>
        <w:t xml:space="preserve">Street Medicine Group-Board Member </w:t>
      </w:r>
    </w:p>
    <w:p w14:paraId="2C1A3311" w14:textId="28AC3F7C" w:rsidR="000D3F71" w:rsidRPr="00607DBA" w:rsidRDefault="009C1106" w:rsidP="000D3F71">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B5420A" w:rsidRPr="00607DBA">
        <w:rPr>
          <w:rFonts w:ascii="Cambria" w:hAnsi="Cambria" w:cs="Times New Roman"/>
          <w:color w:val="000000"/>
          <w:sz w:val="22"/>
          <w:szCs w:val="22"/>
        </w:rPr>
        <w:t>Burnett School of Medicine</w:t>
      </w:r>
      <w:r w:rsidR="000D3F71" w:rsidRPr="00607DBA">
        <w:rPr>
          <w:rFonts w:ascii="Cambria" w:hAnsi="Cambria" w:cs="Times New Roman"/>
          <w:color w:val="000000"/>
          <w:sz w:val="22"/>
          <w:szCs w:val="22"/>
        </w:rPr>
        <w:t xml:space="preserve"> </w:t>
      </w:r>
    </w:p>
    <w:p w14:paraId="0425D80A" w14:textId="0C17CC88" w:rsidR="000D3F71" w:rsidRPr="00607DBA" w:rsidRDefault="009C1106" w:rsidP="000D3F71">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0D3F71" w:rsidRPr="00607DBA">
        <w:rPr>
          <w:rFonts w:ascii="Cambria" w:hAnsi="Cambria" w:cs="Times New Roman"/>
          <w:color w:val="000000"/>
          <w:sz w:val="22"/>
          <w:szCs w:val="22"/>
        </w:rPr>
        <w:t xml:space="preserve">June 2023-Current </w:t>
      </w:r>
    </w:p>
    <w:p w14:paraId="15C93259" w14:textId="77777777" w:rsidR="000D3F71" w:rsidRPr="00607DBA" w:rsidRDefault="000D3F71" w:rsidP="000D3F71">
      <w:pPr>
        <w:tabs>
          <w:tab w:val="right" w:pos="10170"/>
        </w:tabs>
        <w:spacing w:after="0"/>
        <w:contextualSpacing/>
        <w:rPr>
          <w:rFonts w:ascii="Cambria" w:hAnsi="Cambria" w:cs="Times New Roman"/>
          <w:color w:val="000000"/>
          <w:sz w:val="22"/>
          <w:szCs w:val="22"/>
        </w:rPr>
      </w:pPr>
    </w:p>
    <w:p w14:paraId="1E35B17B" w14:textId="4D4E75D8" w:rsidR="000D3F71" w:rsidRPr="009C1106" w:rsidRDefault="009C1106" w:rsidP="000D3F71">
      <w:pPr>
        <w:tabs>
          <w:tab w:val="right" w:pos="10170"/>
        </w:tabs>
        <w:spacing w:after="0"/>
        <w:contextualSpacing/>
        <w:rPr>
          <w:rFonts w:ascii="Cambria" w:hAnsi="Cambria" w:cs="Times New Roman"/>
          <w:b/>
          <w:bCs/>
          <w:color w:val="000000"/>
          <w:sz w:val="22"/>
          <w:szCs w:val="22"/>
        </w:rPr>
      </w:pPr>
      <w:r>
        <w:rPr>
          <w:rFonts w:ascii="Cambria" w:hAnsi="Cambria" w:cs="Times New Roman"/>
          <w:b/>
          <w:bCs/>
          <w:color w:val="000000"/>
          <w:sz w:val="22"/>
          <w:szCs w:val="22"/>
        </w:rPr>
        <w:t xml:space="preserve">             </w:t>
      </w:r>
      <w:r w:rsidR="000D3F71" w:rsidRPr="009C1106">
        <w:rPr>
          <w:rFonts w:ascii="Cambria" w:hAnsi="Cambria" w:cs="Times New Roman"/>
          <w:b/>
          <w:bCs/>
          <w:color w:val="000000"/>
          <w:sz w:val="22"/>
          <w:szCs w:val="22"/>
        </w:rPr>
        <w:t>Street Medicine Group-Education Coordinator</w:t>
      </w:r>
    </w:p>
    <w:p w14:paraId="2067D89D" w14:textId="61B99C40" w:rsidR="00B5420A" w:rsidRPr="00607DBA" w:rsidRDefault="009C1106" w:rsidP="000D3F71">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B5420A" w:rsidRPr="00607DBA">
        <w:rPr>
          <w:rFonts w:ascii="Cambria" w:hAnsi="Cambria" w:cs="Times New Roman"/>
          <w:color w:val="000000"/>
          <w:sz w:val="22"/>
          <w:szCs w:val="22"/>
        </w:rPr>
        <w:t>Burnett School of Medicine</w:t>
      </w:r>
    </w:p>
    <w:p w14:paraId="459F8970" w14:textId="2EF5844C" w:rsidR="000D3F71" w:rsidRPr="00607DBA" w:rsidRDefault="009C1106" w:rsidP="000D3F71">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0D3F71" w:rsidRPr="00607DBA">
        <w:rPr>
          <w:rFonts w:ascii="Cambria" w:hAnsi="Cambria" w:cs="Times New Roman"/>
          <w:color w:val="000000"/>
          <w:sz w:val="22"/>
          <w:szCs w:val="22"/>
        </w:rPr>
        <w:t xml:space="preserve">June 2023-Current  </w:t>
      </w:r>
    </w:p>
    <w:p w14:paraId="278AA7D0" w14:textId="77777777" w:rsidR="00B5420A" w:rsidRPr="00607DBA" w:rsidRDefault="00B5420A" w:rsidP="00657BDF">
      <w:pPr>
        <w:tabs>
          <w:tab w:val="right" w:pos="10170"/>
        </w:tabs>
        <w:spacing w:after="0"/>
        <w:contextualSpacing/>
        <w:rPr>
          <w:rFonts w:ascii="Cambria" w:hAnsi="Cambria" w:cs="Times New Roman"/>
          <w:color w:val="000000"/>
          <w:sz w:val="22"/>
          <w:szCs w:val="22"/>
        </w:rPr>
      </w:pPr>
    </w:p>
    <w:p w14:paraId="3993C0EE" w14:textId="3D215122" w:rsidR="000D3F71" w:rsidRPr="009C1106" w:rsidRDefault="009C1106" w:rsidP="00657BDF">
      <w:pPr>
        <w:tabs>
          <w:tab w:val="right" w:pos="10170"/>
        </w:tabs>
        <w:spacing w:after="0"/>
        <w:contextualSpacing/>
        <w:rPr>
          <w:rFonts w:ascii="Cambria" w:hAnsi="Cambria" w:cs="Times New Roman"/>
          <w:b/>
          <w:bCs/>
          <w:color w:val="000000"/>
          <w:sz w:val="22"/>
          <w:szCs w:val="22"/>
        </w:rPr>
      </w:pPr>
      <w:r>
        <w:rPr>
          <w:rFonts w:ascii="Cambria" w:hAnsi="Cambria" w:cs="Times New Roman"/>
          <w:b/>
          <w:bCs/>
          <w:color w:val="000000"/>
          <w:sz w:val="22"/>
          <w:szCs w:val="22"/>
        </w:rPr>
        <w:t xml:space="preserve">             </w:t>
      </w:r>
      <w:r w:rsidR="000D3F71" w:rsidRPr="009C1106">
        <w:rPr>
          <w:rFonts w:ascii="Cambria" w:hAnsi="Cambria" w:cs="Times New Roman"/>
          <w:b/>
          <w:bCs/>
          <w:color w:val="000000"/>
          <w:sz w:val="22"/>
          <w:szCs w:val="22"/>
        </w:rPr>
        <w:t xml:space="preserve">American Women Surgeons Group-Vice President </w:t>
      </w:r>
    </w:p>
    <w:p w14:paraId="02820DCE" w14:textId="27567B10" w:rsidR="00B5420A" w:rsidRPr="00607DBA" w:rsidRDefault="009C1106" w:rsidP="00B5420A">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B5420A" w:rsidRPr="00607DBA">
        <w:rPr>
          <w:rFonts w:ascii="Cambria" w:hAnsi="Cambria" w:cs="Times New Roman"/>
          <w:color w:val="000000"/>
          <w:sz w:val="22"/>
          <w:szCs w:val="22"/>
        </w:rPr>
        <w:t>Burnett School of Medicine</w:t>
      </w:r>
    </w:p>
    <w:p w14:paraId="0B6A7255" w14:textId="7ADAA11C" w:rsidR="000D3F71" w:rsidRPr="00607DBA" w:rsidRDefault="009C1106" w:rsidP="00657BDF">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0D3F71" w:rsidRPr="00607DBA">
        <w:rPr>
          <w:rFonts w:ascii="Cambria" w:hAnsi="Cambria" w:cs="Times New Roman"/>
          <w:color w:val="000000"/>
          <w:sz w:val="22"/>
          <w:szCs w:val="22"/>
        </w:rPr>
        <w:t xml:space="preserve">June 2025-Current </w:t>
      </w:r>
    </w:p>
    <w:p w14:paraId="4C352E40" w14:textId="77777777" w:rsidR="000D3F71" w:rsidRPr="00607DBA" w:rsidRDefault="000D3F71" w:rsidP="00657BDF">
      <w:pPr>
        <w:tabs>
          <w:tab w:val="right" w:pos="10170"/>
        </w:tabs>
        <w:spacing w:after="0"/>
        <w:contextualSpacing/>
        <w:rPr>
          <w:rFonts w:ascii="Cambria" w:hAnsi="Cambria" w:cs="Times New Roman"/>
          <w:color w:val="000000"/>
          <w:sz w:val="22"/>
          <w:szCs w:val="22"/>
        </w:rPr>
      </w:pPr>
    </w:p>
    <w:p w14:paraId="00D52FD4" w14:textId="7BBE70F9" w:rsidR="000D3F71" w:rsidRPr="009C1106" w:rsidRDefault="009C1106" w:rsidP="000D3F71">
      <w:pPr>
        <w:tabs>
          <w:tab w:val="right" w:pos="10170"/>
        </w:tabs>
        <w:spacing w:after="0"/>
        <w:contextualSpacing/>
        <w:rPr>
          <w:rFonts w:ascii="Cambria" w:hAnsi="Cambria" w:cs="Times New Roman"/>
          <w:b/>
          <w:bCs/>
          <w:color w:val="000000"/>
          <w:sz w:val="22"/>
          <w:szCs w:val="22"/>
        </w:rPr>
      </w:pPr>
      <w:r>
        <w:rPr>
          <w:rFonts w:ascii="Cambria" w:hAnsi="Cambria" w:cs="Times New Roman"/>
          <w:b/>
          <w:bCs/>
          <w:color w:val="000000"/>
          <w:sz w:val="22"/>
          <w:szCs w:val="22"/>
        </w:rPr>
        <w:lastRenderedPageBreak/>
        <w:t xml:space="preserve">             </w:t>
      </w:r>
      <w:r w:rsidR="000D3F71" w:rsidRPr="009C1106">
        <w:rPr>
          <w:rFonts w:ascii="Cambria" w:hAnsi="Cambria" w:cs="Times New Roman"/>
          <w:b/>
          <w:bCs/>
          <w:color w:val="000000"/>
          <w:sz w:val="22"/>
          <w:szCs w:val="22"/>
        </w:rPr>
        <w:t>America</w:t>
      </w:r>
      <w:r w:rsidR="00D003B1">
        <w:rPr>
          <w:rFonts w:ascii="Cambria" w:hAnsi="Cambria" w:cs="Times New Roman"/>
          <w:b/>
          <w:bCs/>
          <w:color w:val="000000"/>
          <w:sz w:val="22"/>
          <w:szCs w:val="22"/>
        </w:rPr>
        <w:t>n</w:t>
      </w:r>
      <w:r w:rsidR="000D3F71" w:rsidRPr="009C1106">
        <w:rPr>
          <w:rFonts w:ascii="Cambria" w:hAnsi="Cambria" w:cs="Times New Roman"/>
          <w:b/>
          <w:bCs/>
          <w:color w:val="000000"/>
          <w:sz w:val="22"/>
          <w:szCs w:val="22"/>
        </w:rPr>
        <w:t xml:space="preserve"> Women Surgeons Group -Mentorship Chair</w:t>
      </w:r>
    </w:p>
    <w:p w14:paraId="64469C5D" w14:textId="358245B9" w:rsidR="00B5420A" w:rsidRPr="00607DBA" w:rsidRDefault="009C1106" w:rsidP="000D3F71">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B5420A" w:rsidRPr="00607DBA">
        <w:rPr>
          <w:rFonts w:ascii="Cambria" w:hAnsi="Cambria" w:cs="Times New Roman"/>
          <w:color w:val="000000"/>
          <w:sz w:val="22"/>
          <w:szCs w:val="22"/>
        </w:rPr>
        <w:t>Burnett School of Medicine</w:t>
      </w:r>
    </w:p>
    <w:p w14:paraId="30996D89" w14:textId="7802090E" w:rsidR="000D3F71" w:rsidRPr="00607DBA" w:rsidRDefault="000D3F71" w:rsidP="000D3F71">
      <w:pPr>
        <w:tabs>
          <w:tab w:val="right" w:pos="10170"/>
        </w:tabs>
        <w:spacing w:after="0"/>
        <w:contextualSpacing/>
        <w:rPr>
          <w:rFonts w:ascii="Cambria" w:hAnsi="Cambria" w:cs="Times New Roman"/>
          <w:color w:val="000000"/>
          <w:sz w:val="22"/>
          <w:szCs w:val="22"/>
        </w:rPr>
      </w:pPr>
      <w:r w:rsidRPr="00607DBA">
        <w:rPr>
          <w:rFonts w:ascii="Cambria" w:hAnsi="Cambria" w:cs="Times New Roman"/>
          <w:color w:val="000000"/>
          <w:sz w:val="22"/>
          <w:szCs w:val="22"/>
        </w:rPr>
        <w:t xml:space="preserve"> </w:t>
      </w:r>
      <w:r w:rsidR="009C1106">
        <w:rPr>
          <w:rFonts w:ascii="Cambria" w:hAnsi="Cambria" w:cs="Times New Roman"/>
          <w:color w:val="000000"/>
          <w:sz w:val="22"/>
          <w:szCs w:val="22"/>
        </w:rPr>
        <w:t xml:space="preserve">            </w:t>
      </w:r>
      <w:r w:rsidRPr="00607DBA">
        <w:rPr>
          <w:rFonts w:ascii="Cambria" w:hAnsi="Cambria" w:cs="Times New Roman"/>
          <w:color w:val="000000"/>
          <w:sz w:val="22"/>
          <w:szCs w:val="22"/>
        </w:rPr>
        <w:t xml:space="preserve">June 2025-Current </w:t>
      </w:r>
    </w:p>
    <w:p w14:paraId="27397548" w14:textId="77777777" w:rsidR="000D3F71" w:rsidRPr="00607DBA" w:rsidRDefault="000D3F71" w:rsidP="000D3F71">
      <w:pPr>
        <w:tabs>
          <w:tab w:val="right" w:pos="10170"/>
        </w:tabs>
        <w:spacing w:after="0"/>
        <w:contextualSpacing/>
        <w:rPr>
          <w:rFonts w:ascii="Cambria" w:hAnsi="Cambria" w:cs="Times New Roman"/>
          <w:color w:val="000000"/>
          <w:sz w:val="22"/>
          <w:szCs w:val="22"/>
        </w:rPr>
      </w:pPr>
    </w:p>
    <w:p w14:paraId="72041B28" w14:textId="766B065E" w:rsidR="000D3F71" w:rsidRPr="009C1106" w:rsidRDefault="009C1106" w:rsidP="000D3F71">
      <w:pPr>
        <w:tabs>
          <w:tab w:val="right" w:pos="10170"/>
        </w:tabs>
        <w:spacing w:after="0"/>
        <w:contextualSpacing/>
        <w:rPr>
          <w:rFonts w:ascii="Cambria" w:hAnsi="Cambria" w:cs="Times New Roman"/>
          <w:b/>
          <w:bCs/>
          <w:color w:val="000000"/>
          <w:sz w:val="22"/>
          <w:szCs w:val="22"/>
        </w:rPr>
      </w:pPr>
      <w:r>
        <w:rPr>
          <w:rFonts w:ascii="Cambria" w:hAnsi="Cambria" w:cs="Times New Roman"/>
          <w:b/>
          <w:bCs/>
          <w:color w:val="000000"/>
          <w:sz w:val="22"/>
          <w:szCs w:val="22"/>
        </w:rPr>
        <w:t xml:space="preserve">            </w:t>
      </w:r>
      <w:r w:rsidR="000D3F71" w:rsidRPr="009C1106">
        <w:rPr>
          <w:rFonts w:ascii="Cambria" w:hAnsi="Cambria" w:cs="Times New Roman"/>
          <w:b/>
          <w:bCs/>
          <w:color w:val="000000"/>
          <w:sz w:val="22"/>
          <w:szCs w:val="22"/>
        </w:rPr>
        <w:t xml:space="preserve">Texas Medical Association/American Medical Association-Resolutions Committee </w:t>
      </w:r>
    </w:p>
    <w:p w14:paraId="4E3021FD" w14:textId="5868CED4" w:rsidR="000D3F71" w:rsidRPr="00607DBA" w:rsidRDefault="009C1106" w:rsidP="000D3F71">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0D3F71" w:rsidRPr="00607DBA">
        <w:rPr>
          <w:rFonts w:ascii="Cambria" w:hAnsi="Cambria" w:cs="Times New Roman"/>
          <w:color w:val="000000"/>
          <w:sz w:val="22"/>
          <w:szCs w:val="22"/>
        </w:rPr>
        <w:t xml:space="preserve">June 2023-Current </w:t>
      </w:r>
    </w:p>
    <w:p w14:paraId="330012B9" w14:textId="77777777" w:rsidR="000D3F71" w:rsidRPr="00607DBA" w:rsidRDefault="000D3F71" w:rsidP="000D3F71">
      <w:pPr>
        <w:tabs>
          <w:tab w:val="right" w:pos="10170"/>
        </w:tabs>
        <w:spacing w:after="0"/>
        <w:contextualSpacing/>
        <w:rPr>
          <w:rFonts w:ascii="Cambria" w:hAnsi="Cambria" w:cs="Times New Roman"/>
          <w:color w:val="000000"/>
          <w:sz w:val="22"/>
          <w:szCs w:val="22"/>
        </w:rPr>
      </w:pPr>
    </w:p>
    <w:p w14:paraId="05B6BE5F" w14:textId="2A3A1A4A" w:rsidR="000D3F71" w:rsidRPr="009C1106" w:rsidRDefault="009C1106" w:rsidP="000D3F71">
      <w:pPr>
        <w:tabs>
          <w:tab w:val="right" w:pos="10170"/>
        </w:tabs>
        <w:spacing w:after="0"/>
        <w:contextualSpacing/>
        <w:rPr>
          <w:rFonts w:ascii="Cambria" w:hAnsi="Cambria" w:cs="Times New Roman"/>
          <w:b/>
          <w:bCs/>
          <w:color w:val="000000"/>
          <w:sz w:val="22"/>
          <w:szCs w:val="22"/>
        </w:rPr>
      </w:pPr>
      <w:r>
        <w:rPr>
          <w:rFonts w:ascii="Cambria" w:hAnsi="Cambria" w:cs="Times New Roman"/>
          <w:b/>
          <w:bCs/>
          <w:color w:val="000000"/>
          <w:sz w:val="22"/>
          <w:szCs w:val="22"/>
        </w:rPr>
        <w:t xml:space="preserve">             </w:t>
      </w:r>
      <w:r w:rsidR="000D3F71" w:rsidRPr="009C1106">
        <w:rPr>
          <w:rFonts w:ascii="Cambria" w:hAnsi="Cambria" w:cs="Times New Roman"/>
          <w:b/>
          <w:bCs/>
          <w:color w:val="000000"/>
          <w:sz w:val="22"/>
          <w:szCs w:val="22"/>
        </w:rPr>
        <w:t xml:space="preserve">Anesthesiology Group-Board Member </w:t>
      </w:r>
    </w:p>
    <w:p w14:paraId="4CAD650E" w14:textId="3B236D59" w:rsidR="00B5420A" w:rsidRPr="00607DBA" w:rsidRDefault="009C1106" w:rsidP="000D3F71">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B5420A" w:rsidRPr="00607DBA">
        <w:rPr>
          <w:rFonts w:ascii="Cambria" w:hAnsi="Cambria" w:cs="Times New Roman"/>
          <w:color w:val="000000"/>
          <w:sz w:val="22"/>
          <w:szCs w:val="22"/>
        </w:rPr>
        <w:t>Burnett School of Medicine</w:t>
      </w:r>
    </w:p>
    <w:p w14:paraId="4FF6100D" w14:textId="0FB38E69" w:rsidR="000D3F71" w:rsidRPr="00607DBA" w:rsidRDefault="009C1106" w:rsidP="000D3F71">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0D3F71" w:rsidRPr="00607DBA">
        <w:rPr>
          <w:rFonts w:ascii="Cambria" w:hAnsi="Cambria" w:cs="Times New Roman"/>
          <w:color w:val="000000"/>
          <w:sz w:val="22"/>
          <w:szCs w:val="22"/>
        </w:rPr>
        <w:t xml:space="preserve">June 2025-Current </w:t>
      </w:r>
    </w:p>
    <w:p w14:paraId="586C7900" w14:textId="77777777" w:rsidR="00B5420A" w:rsidRPr="00607DBA" w:rsidRDefault="00B5420A" w:rsidP="000D3F71">
      <w:pPr>
        <w:tabs>
          <w:tab w:val="right" w:pos="10170"/>
        </w:tabs>
        <w:spacing w:after="0"/>
        <w:contextualSpacing/>
        <w:rPr>
          <w:rFonts w:ascii="Cambria" w:hAnsi="Cambria" w:cs="Times New Roman"/>
          <w:color w:val="000000"/>
          <w:sz w:val="22"/>
          <w:szCs w:val="22"/>
        </w:rPr>
      </w:pPr>
    </w:p>
    <w:p w14:paraId="230C0312" w14:textId="792AA99B" w:rsidR="00B5420A" w:rsidRPr="009C1106" w:rsidRDefault="009C1106" w:rsidP="000D3F71">
      <w:pPr>
        <w:tabs>
          <w:tab w:val="right" w:pos="10170"/>
        </w:tabs>
        <w:spacing w:after="0"/>
        <w:contextualSpacing/>
        <w:rPr>
          <w:rFonts w:ascii="Cambria" w:hAnsi="Cambria" w:cs="Times New Roman"/>
          <w:b/>
          <w:bCs/>
          <w:color w:val="000000"/>
          <w:sz w:val="22"/>
          <w:szCs w:val="22"/>
        </w:rPr>
      </w:pPr>
      <w:r>
        <w:rPr>
          <w:rFonts w:ascii="Cambria" w:hAnsi="Cambria" w:cs="Times New Roman"/>
          <w:b/>
          <w:bCs/>
          <w:color w:val="000000"/>
          <w:sz w:val="22"/>
          <w:szCs w:val="22"/>
        </w:rPr>
        <w:t xml:space="preserve">             </w:t>
      </w:r>
      <w:r w:rsidR="00B5420A" w:rsidRPr="009C1106">
        <w:rPr>
          <w:rFonts w:ascii="Cambria" w:hAnsi="Cambria" w:cs="Times New Roman"/>
          <w:b/>
          <w:bCs/>
          <w:color w:val="000000"/>
          <w:sz w:val="22"/>
          <w:szCs w:val="22"/>
        </w:rPr>
        <w:t xml:space="preserve">Policy Analysis-Representative </w:t>
      </w:r>
    </w:p>
    <w:p w14:paraId="2C919C26" w14:textId="53BDD9AE" w:rsidR="00B5420A" w:rsidRPr="00607DBA" w:rsidRDefault="009C1106" w:rsidP="000D3F71">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B5420A" w:rsidRPr="00607DBA">
        <w:rPr>
          <w:rFonts w:ascii="Cambria" w:hAnsi="Cambria" w:cs="Times New Roman"/>
          <w:color w:val="000000"/>
          <w:sz w:val="22"/>
          <w:szCs w:val="22"/>
        </w:rPr>
        <w:t>Burnett School of Medicine</w:t>
      </w:r>
    </w:p>
    <w:p w14:paraId="0D6BB9DE" w14:textId="70AC9C04" w:rsidR="00B5420A" w:rsidRPr="00607DBA" w:rsidRDefault="009C1106" w:rsidP="000D3F71">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B5420A" w:rsidRPr="00607DBA">
        <w:rPr>
          <w:rFonts w:ascii="Cambria" w:hAnsi="Cambria" w:cs="Times New Roman"/>
          <w:color w:val="000000"/>
          <w:sz w:val="22"/>
          <w:szCs w:val="22"/>
        </w:rPr>
        <w:t>June 2023-Current</w:t>
      </w:r>
    </w:p>
    <w:p w14:paraId="6CBA6417" w14:textId="77777777" w:rsidR="00D85B46" w:rsidRPr="00607DBA" w:rsidRDefault="00D85B46" w:rsidP="000D3F71">
      <w:pPr>
        <w:tabs>
          <w:tab w:val="right" w:pos="10170"/>
        </w:tabs>
        <w:spacing w:after="0"/>
        <w:contextualSpacing/>
        <w:rPr>
          <w:rFonts w:ascii="Cambria" w:hAnsi="Cambria" w:cs="Times New Roman"/>
          <w:color w:val="000000"/>
          <w:sz w:val="22"/>
          <w:szCs w:val="22"/>
        </w:rPr>
      </w:pPr>
    </w:p>
    <w:p w14:paraId="75A77F8A" w14:textId="337D1BB5" w:rsidR="00D85B46" w:rsidRPr="009C1106" w:rsidRDefault="009C1106" w:rsidP="000D3F71">
      <w:pPr>
        <w:tabs>
          <w:tab w:val="right" w:pos="10170"/>
        </w:tabs>
        <w:spacing w:after="0"/>
        <w:contextualSpacing/>
        <w:rPr>
          <w:rFonts w:ascii="Cambria" w:hAnsi="Cambria" w:cs="Times New Roman"/>
          <w:b/>
          <w:bCs/>
          <w:color w:val="000000"/>
          <w:sz w:val="22"/>
          <w:szCs w:val="22"/>
        </w:rPr>
      </w:pPr>
      <w:r>
        <w:rPr>
          <w:rFonts w:ascii="Cambria" w:hAnsi="Cambria" w:cs="Times New Roman"/>
          <w:b/>
          <w:bCs/>
          <w:color w:val="000000"/>
          <w:sz w:val="22"/>
          <w:szCs w:val="22"/>
        </w:rPr>
        <w:t xml:space="preserve">           </w:t>
      </w:r>
      <w:r w:rsidR="008E7F2B">
        <w:rPr>
          <w:rFonts w:ascii="Cambria" w:hAnsi="Cambria" w:cs="Times New Roman"/>
          <w:b/>
          <w:bCs/>
          <w:color w:val="000000"/>
          <w:sz w:val="22"/>
          <w:szCs w:val="22"/>
        </w:rPr>
        <w:t xml:space="preserve">  </w:t>
      </w:r>
      <w:r w:rsidR="00D85B46" w:rsidRPr="009C1106">
        <w:rPr>
          <w:rFonts w:ascii="Cambria" w:hAnsi="Cambria" w:cs="Times New Roman"/>
          <w:b/>
          <w:bCs/>
          <w:color w:val="000000"/>
          <w:sz w:val="22"/>
          <w:szCs w:val="22"/>
        </w:rPr>
        <w:t xml:space="preserve">American Medical Women’s Association-Mentor </w:t>
      </w:r>
    </w:p>
    <w:p w14:paraId="3A0019D6" w14:textId="60A7E268" w:rsidR="00D85B46" w:rsidRPr="00607DBA" w:rsidRDefault="009C1106" w:rsidP="000D3F71">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D85B46" w:rsidRPr="00607DBA">
        <w:rPr>
          <w:rFonts w:ascii="Cambria" w:hAnsi="Cambria" w:cs="Times New Roman"/>
          <w:color w:val="000000"/>
          <w:sz w:val="22"/>
          <w:szCs w:val="22"/>
        </w:rPr>
        <w:t>Burnett School of Medicine</w:t>
      </w:r>
    </w:p>
    <w:p w14:paraId="3471F618" w14:textId="706AC466" w:rsidR="00D85B46" w:rsidRPr="00607DBA" w:rsidRDefault="009C1106" w:rsidP="000D3F71">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D85B46" w:rsidRPr="00607DBA">
        <w:rPr>
          <w:rFonts w:ascii="Cambria" w:hAnsi="Cambria" w:cs="Times New Roman"/>
          <w:color w:val="000000"/>
          <w:sz w:val="22"/>
          <w:szCs w:val="22"/>
        </w:rPr>
        <w:t xml:space="preserve">June 2023-Current </w:t>
      </w:r>
    </w:p>
    <w:p w14:paraId="76EEC9EE" w14:textId="77777777" w:rsidR="00D85B46" w:rsidRPr="00607DBA" w:rsidRDefault="00D85B46" w:rsidP="000D3F71">
      <w:pPr>
        <w:tabs>
          <w:tab w:val="right" w:pos="10170"/>
        </w:tabs>
        <w:spacing w:after="0"/>
        <w:contextualSpacing/>
        <w:rPr>
          <w:rFonts w:ascii="Cambria" w:hAnsi="Cambria" w:cs="Times New Roman"/>
          <w:color w:val="000000"/>
          <w:sz w:val="22"/>
          <w:szCs w:val="22"/>
        </w:rPr>
      </w:pPr>
    </w:p>
    <w:p w14:paraId="59388FC3" w14:textId="633489BE" w:rsidR="00D85B46" w:rsidRPr="009C1106" w:rsidRDefault="009C1106" w:rsidP="000D3F71">
      <w:pPr>
        <w:tabs>
          <w:tab w:val="right" w:pos="10170"/>
        </w:tabs>
        <w:spacing w:after="0"/>
        <w:contextualSpacing/>
        <w:rPr>
          <w:rFonts w:ascii="Cambria" w:hAnsi="Cambria" w:cs="Times New Roman"/>
          <w:b/>
          <w:bCs/>
          <w:color w:val="000000"/>
          <w:sz w:val="22"/>
          <w:szCs w:val="22"/>
        </w:rPr>
      </w:pPr>
      <w:r>
        <w:rPr>
          <w:rFonts w:ascii="Cambria" w:hAnsi="Cambria" w:cs="Times New Roman"/>
          <w:b/>
          <w:bCs/>
          <w:color w:val="000000"/>
          <w:sz w:val="22"/>
          <w:szCs w:val="22"/>
        </w:rPr>
        <w:t xml:space="preserve">             </w:t>
      </w:r>
      <w:r w:rsidR="00D85B46" w:rsidRPr="009C1106">
        <w:rPr>
          <w:rFonts w:ascii="Cambria" w:hAnsi="Cambria" w:cs="Times New Roman"/>
          <w:b/>
          <w:bCs/>
          <w:color w:val="000000"/>
          <w:sz w:val="22"/>
          <w:szCs w:val="22"/>
        </w:rPr>
        <w:t>Rising Doctors Association-Mentor</w:t>
      </w:r>
    </w:p>
    <w:p w14:paraId="3D94E80C" w14:textId="70FE0787" w:rsidR="00D85B46" w:rsidRPr="00607DBA" w:rsidRDefault="009C1106" w:rsidP="00D85B46">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D85B46" w:rsidRPr="00607DBA">
        <w:rPr>
          <w:rFonts w:ascii="Cambria" w:hAnsi="Cambria" w:cs="Times New Roman"/>
          <w:color w:val="000000"/>
          <w:sz w:val="22"/>
          <w:szCs w:val="22"/>
        </w:rPr>
        <w:t>Burnett School of Medicine</w:t>
      </w:r>
    </w:p>
    <w:p w14:paraId="7C6DF582" w14:textId="5DE5D642" w:rsidR="00D85B46" w:rsidRPr="00607DBA" w:rsidRDefault="009C1106" w:rsidP="00D85B46">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D85B46" w:rsidRPr="00607DBA">
        <w:rPr>
          <w:rFonts w:ascii="Cambria" w:hAnsi="Cambria" w:cs="Times New Roman"/>
          <w:color w:val="000000"/>
          <w:sz w:val="22"/>
          <w:szCs w:val="22"/>
        </w:rPr>
        <w:t xml:space="preserve">June 2023-Current </w:t>
      </w:r>
    </w:p>
    <w:p w14:paraId="699E7CAB" w14:textId="77777777" w:rsidR="009C1106" w:rsidRDefault="009C1106" w:rsidP="000D3F71">
      <w:pPr>
        <w:tabs>
          <w:tab w:val="right" w:pos="10170"/>
        </w:tabs>
        <w:spacing w:after="0"/>
        <w:contextualSpacing/>
        <w:rPr>
          <w:rFonts w:ascii="Cambria" w:hAnsi="Cambria" w:cs="Times New Roman"/>
          <w:color w:val="000000"/>
          <w:sz w:val="22"/>
          <w:szCs w:val="22"/>
        </w:rPr>
      </w:pPr>
    </w:p>
    <w:p w14:paraId="3800D98D" w14:textId="67DFC026" w:rsidR="00D85B46" w:rsidRPr="009C1106" w:rsidRDefault="00DA665D" w:rsidP="000D3F71">
      <w:pPr>
        <w:tabs>
          <w:tab w:val="right" w:pos="10170"/>
        </w:tabs>
        <w:spacing w:after="0"/>
        <w:contextualSpacing/>
        <w:rPr>
          <w:rFonts w:ascii="Cambria" w:hAnsi="Cambria" w:cs="Times New Roman"/>
          <w:b/>
          <w:bCs/>
          <w:color w:val="000000"/>
          <w:sz w:val="22"/>
          <w:szCs w:val="22"/>
        </w:rPr>
      </w:pPr>
      <w:r>
        <w:rPr>
          <w:rFonts w:ascii="Cambria" w:hAnsi="Cambria" w:cs="Times New Roman"/>
          <w:b/>
          <w:bCs/>
          <w:color w:val="000000"/>
          <w:sz w:val="22"/>
          <w:szCs w:val="22"/>
        </w:rPr>
        <w:t xml:space="preserve">            </w:t>
      </w:r>
      <w:r w:rsidR="00D85B46" w:rsidRPr="009C1106">
        <w:rPr>
          <w:rFonts w:ascii="Cambria" w:hAnsi="Cambria" w:cs="Times New Roman"/>
          <w:b/>
          <w:bCs/>
          <w:color w:val="000000"/>
          <w:sz w:val="22"/>
          <w:szCs w:val="22"/>
        </w:rPr>
        <w:t xml:space="preserve">Underdocs </w:t>
      </w:r>
      <w:r w:rsidRPr="009C1106">
        <w:rPr>
          <w:rFonts w:ascii="Cambria" w:hAnsi="Cambria" w:cs="Times New Roman"/>
          <w:b/>
          <w:bCs/>
          <w:color w:val="000000"/>
          <w:sz w:val="22"/>
          <w:szCs w:val="22"/>
        </w:rPr>
        <w:t>Association</w:t>
      </w:r>
      <w:r w:rsidR="00D85B46" w:rsidRPr="009C1106">
        <w:rPr>
          <w:rFonts w:ascii="Cambria" w:hAnsi="Cambria" w:cs="Times New Roman"/>
          <w:b/>
          <w:bCs/>
          <w:color w:val="000000"/>
          <w:sz w:val="22"/>
          <w:szCs w:val="22"/>
        </w:rPr>
        <w:t xml:space="preserve">-Mentor </w:t>
      </w:r>
    </w:p>
    <w:p w14:paraId="02C505AE" w14:textId="3C09875A" w:rsidR="00D85B46" w:rsidRPr="00607DBA" w:rsidRDefault="009C1106" w:rsidP="00D85B46">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D85B46" w:rsidRPr="00607DBA">
        <w:rPr>
          <w:rFonts w:ascii="Cambria" w:hAnsi="Cambria" w:cs="Times New Roman"/>
          <w:color w:val="000000"/>
          <w:sz w:val="22"/>
          <w:szCs w:val="22"/>
        </w:rPr>
        <w:t>Burnett School of Medicine</w:t>
      </w:r>
    </w:p>
    <w:p w14:paraId="71C7383A" w14:textId="0149D428" w:rsidR="00D85B46" w:rsidRPr="00607DBA" w:rsidRDefault="009C1106" w:rsidP="000D3F71">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2C5C1F">
        <w:rPr>
          <w:rFonts w:ascii="Cambria" w:hAnsi="Cambria" w:cs="Times New Roman"/>
          <w:color w:val="000000"/>
          <w:sz w:val="22"/>
          <w:szCs w:val="22"/>
        </w:rPr>
        <w:t xml:space="preserve"> </w:t>
      </w:r>
      <w:r w:rsidR="00D85B46" w:rsidRPr="00607DBA">
        <w:rPr>
          <w:rFonts w:ascii="Cambria" w:hAnsi="Cambria" w:cs="Times New Roman"/>
          <w:color w:val="000000"/>
          <w:sz w:val="22"/>
          <w:szCs w:val="22"/>
        </w:rPr>
        <w:t xml:space="preserve">June 2023-Current </w:t>
      </w:r>
    </w:p>
    <w:p w14:paraId="054B7F82" w14:textId="77777777" w:rsidR="00D85B46" w:rsidRPr="00607DBA" w:rsidRDefault="00D85B46" w:rsidP="000D3F71">
      <w:pPr>
        <w:tabs>
          <w:tab w:val="right" w:pos="10170"/>
        </w:tabs>
        <w:spacing w:after="0"/>
        <w:contextualSpacing/>
        <w:rPr>
          <w:rFonts w:ascii="Cambria" w:hAnsi="Cambria" w:cs="Times New Roman"/>
          <w:color w:val="000000"/>
          <w:sz w:val="22"/>
          <w:szCs w:val="22"/>
        </w:rPr>
      </w:pPr>
    </w:p>
    <w:p w14:paraId="64A781B0" w14:textId="65781E09" w:rsidR="00D85B46" w:rsidRPr="00C10074" w:rsidRDefault="00C10074" w:rsidP="000D3F71">
      <w:pPr>
        <w:tabs>
          <w:tab w:val="right" w:pos="10170"/>
        </w:tabs>
        <w:spacing w:after="0"/>
        <w:contextualSpacing/>
        <w:rPr>
          <w:rFonts w:ascii="Cambria" w:hAnsi="Cambria" w:cs="Times New Roman"/>
          <w:b/>
          <w:bCs/>
          <w:color w:val="000000"/>
          <w:sz w:val="22"/>
          <w:szCs w:val="22"/>
        </w:rPr>
      </w:pPr>
      <w:r>
        <w:rPr>
          <w:rFonts w:ascii="Cambria" w:hAnsi="Cambria" w:cs="Times New Roman"/>
          <w:b/>
          <w:bCs/>
          <w:color w:val="000000"/>
          <w:sz w:val="22"/>
          <w:szCs w:val="22"/>
        </w:rPr>
        <w:t xml:space="preserve">            </w:t>
      </w:r>
      <w:r w:rsidR="00D85B46" w:rsidRPr="00C10074">
        <w:rPr>
          <w:rFonts w:ascii="Cambria" w:hAnsi="Cambria" w:cs="Times New Roman"/>
          <w:b/>
          <w:bCs/>
          <w:color w:val="000000"/>
          <w:sz w:val="22"/>
          <w:szCs w:val="22"/>
        </w:rPr>
        <w:t>Action Wellness-Volunteer</w:t>
      </w:r>
    </w:p>
    <w:p w14:paraId="7218FFF4" w14:textId="5F0E386E" w:rsidR="00D85B46" w:rsidRPr="00607DBA" w:rsidRDefault="00C10074" w:rsidP="000D3F71">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D85B46" w:rsidRPr="00607DBA">
        <w:rPr>
          <w:rFonts w:ascii="Cambria" w:hAnsi="Cambria" w:cs="Times New Roman"/>
          <w:color w:val="000000"/>
          <w:sz w:val="22"/>
          <w:szCs w:val="22"/>
        </w:rPr>
        <w:t>Action Wellness Association</w:t>
      </w:r>
    </w:p>
    <w:p w14:paraId="50812C2D" w14:textId="2A3974BD" w:rsidR="00D85B46" w:rsidRDefault="00C10074" w:rsidP="000D3F71">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r w:rsidR="00D85B46" w:rsidRPr="00607DBA">
        <w:rPr>
          <w:rFonts w:ascii="Cambria" w:hAnsi="Cambria" w:cs="Times New Roman"/>
          <w:color w:val="000000"/>
          <w:sz w:val="22"/>
          <w:szCs w:val="22"/>
        </w:rPr>
        <w:t xml:space="preserve">January 2022-Current  </w:t>
      </w:r>
    </w:p>
    <w:p w14:paraId="01119BD4" w14:textId="77777777" w:rsidR="000D7539" w:rsidRDefault="000D7539" w:rsidP="000D3F71">
      <w:pPr>
        <w:tabs>
          <w:tab w:val="right" w:pos="10170"/>
        </w:tabs>
        <w:spacing w:after="0"/>
        <w:contextualSpacing/>
        <w:rPr>
          <w:rFonts w:ascii="Cambria" w:hAnsi="Cambria" w:cs="Times New Roman"/>
          <w:color w:val="000000"/>
          <w:sz w:val="22"/>
          <w:szCs w:val="22"/>
        </w:rPr>
      </w:pPr>
    </w:p>
    <w:p w14:paraId="11C5E284" w14:textId="2CFB9DEF" w:rsidR="000D7539" w:rsidRDefault="000D7539" w:rsidP="000D3F71">
      <w:pPr>
        <w:tabs>
          <w:tab w:val="right" w:pos="10170"/>
        </w:tabs>
        <w:spacing w:after="0"/>
        <w:contextualSpacing/>
        <w:rPr>
          <w:rFonts w:ascii="Cambria" w:hAnsi="Cambria" w:cs="Times New Roman"/>
          <w:b/>
          <w:bCs/>
          <w:color w:val="000000"/>
          <w:sz w:val="22"/>
          <w:szCs w:val="22"/>
        </w:rPr>
      </w:pPr>
      <w:r>
        <w:rPr>
          <w:rFonts w:ascii="Cambria" w:hAnsi="Cambria" w:cs="Times New Roman"/>
          <w:color w:val="000000"/>
          <w:sz w:val="22"/>
          <w:szCs w:val="22"/>
        </w:rPr>
        <w:t xml:space="preserve">            </w:t>
      </w:r>
      <w:r>
        <w:rPr>
          <w:rFonts w:ascii="Cambria" w:hAnsi="Cambria" w:cs="Times New Roman"/>
          <w:b/>
          <w:bCs/>
          <w:color w:val="000000"/>
          <w:sz w:val="22"/>
          <w:szCs w:val="22"/>
        </w:rPr>
        <w:t>Girl Scouts-Project Mentor</w:t>
      </w:r>
    </w:p>
    <w:p w14:paraId="361E9BDE" w14:textId="77777777" w:rsidR="000D7539" w:rsidRDefault="000D7539" w:rsidP="000D3F71">
      <w:pPr>
        <w:tabs>
          <w:tab w:val="right" w:pos="10170"/>
        </w:tabs>
        <w:spacing w:after="0"/>
        <w:contextualSpacing/>
        <w:rPr>
          <w:rFonts w:ascii="Cambria" w:hAnsi="Cambria" w:cs="Times New Roman"/>
          <w:color w:val="000000"/>
          <w:sz w:val="22"/>
          <w:szCs w:val="22"/>
        </w:rPr>
      </w:pPr>
      <w:r>
        <w:rPr>
          <w:rFonts w:ascii="Cambria" w:hAnsi="Cambria" w:cs="Times New Roman"/>
          <w:b/>
          <w:bCs/>
          <w:color w:val="000000"/>
          <w:sz w:val="22"/>
          <w:szCs w:val="22"/>
        </w:rPr>
        <w:t xml:space="preserve">            </w:t>
      </w:r>
      <w:r>
        <w:rPr>
          <w:rFonts w:ascii="Cambria" w:hAnsi="Cambria" w:cs="Times New Roman"/>
          <w:color w:val="000000"/>
          <w:sz w:val="22"/>
          <w:szCs w:val="22"/>
        </w:rPr>
        <w:t>Girl Scouts of USA</w:t>
      </w:r>
    </w:p>
    <w:p w14:paraId="44F64B67" w14:textId="77777777" w:rsidR="00D003B1" w:rsidRDefault="000D7539" w:rsidP="000D3F71">
      <w:pPr>
        <w:tabs>
          <w:tab w:val="right" w:pos="10170"/>
        </w:tabs>
        <w:spacing w:after="0"/>
        <w:contextualSpacing/>
        <w:rPr>
          <w:rFonts w:ascii="Cambria" w:hAnsi="Cambria" w:cs="Times New Roman"/>
          <w:color w:val="000000"/>
          <w:sz w:val="22"/>
          <w:szCs w:val="22"/>
        </w:rPr>
      </w:pPr>
      <w:r w:rsidRPr="000D7539">
        <w:rPr>
          <w:rFonts w:ascii="Cambria" w:hAnsi="Cambria" w:cs="Times New Roman"/>
          <w:color w:val="000000"/>
          <w:sz w:val="22"/>
          <w:szCs w:val="22"/>
        </w:rPr>
        <w:t xml:space="preserve">            January 2024-Current </w:t>
      </w:r>
    </w:p>
    <w:p w14:paraId="1865ECF8" w14:textId="77777777" w:rsidR="00D003B1" w:rsidRDefault="00D003B1" w:rsidP="000D3F71">
      <w:pPr>
        <w:tabs>
          <w:tab w:val="right" w:pos="10170"/>
        </w:tabs>
        <w:spacing w:after="0"/>
        <w:contextualSpacing/>
        <w:rPr>
          <w:rFonts w:ascii="Cambria" w:hAnsi="Cambria" w:cs="Times New Roman"/>
          <w:color w:val="000000"/>
          <w:sz w:val="22"/>
          <w:szCs w:val="22"/>
        </w:rPr>
      </w:pPr>
    </w:p>
    <w:p w14:paraId="0B729E73" w14:textId="01590185" w:rsidR="00D06956" w:rsidRDefault="00D003B1" w:rsidP="000D3F71">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w:t>
      </w:r>
    </w:p>
    <w:p w14:paraId="6656364A" w14:textId="2E4C0C02" w:rsidR="00D06956" w:rsidRDefault="00D06956" w:rsidP="000D3F71">
      <w:pPr>
        <w:tabs>
          <w:tab w:val="right" w:pos="10170"/>
        </w:tabs>
        <w:spacing w:after="0"/>
        <w:contextualSpacing/>
        <w:rPr>
          <w:rFonts w:ascii="Cambria" w:hAnsi="Cambria" w:cs="Times New Roman"/>
          <w:b/>
          <w:bCs/>
          <w:color w:val="000000"/>
          <w:sz w:val="22"/>
          <w:szCs w:val="22"/>
          <w:u w:val="single"/>
        </w:rPr>
      </w:pPr>
      <w:r>
        <w:rPr>
          <w:rFonts w:ascii="Cambria" w:hAnsi="Cambria" w:cs="Times New Roman"/>
          <w:b/>
          <w:bCs/>
          <w:color w:val="000000"/>
          <w:sz w:val="22"/>
          <w:szCs w:val="22"/>
          <w:u w:val="single"/>
        </w:rPr>
        <w:t>WORK EXPERIENCE</w:t>
      </w:r>
    </w:p>
    <w:p w14:paraId="71ADF27A" w14:textId="77777777" w:rsidR="00716253" w:rsidRDefault="00716253" w:rsidP="000D3F71">
      <w:pPr>
        <w:tabs>
          <w:tab w:val="right" w:pos="10170"/>
        </w:tabs>
        <w:spacing w:after="0"/>
        <w:contextualSpacing/>
        <w:rPr>
          <w:rFonts w:ascii="Cambria" w:hAnsi="Cambria" w:cs="Times New Roman"/>
          <w:color w:val="000000"/>
          <w:sz w:val="22"/>
          <w:szCs w:val="22"/>
        </w:rPr>
      </w:pPr>
    </w:p>
    <w:p w14:paraId="5F10DF0B" w14:textId="4B05C75F" w:rsidR="00D003B1" w:rsidRDefault="00716253" w:rsidP="000D3F71">
      <w:pPr>
        <w:tabs>
          <w:tab w:val="right" w:pos="10170"/>
        </w:tabs>
        <w:spacing w:after="0"/>
        <w:contextualSpacing/>
        <w:rPr>
          <w:rFonts w:ascii="Cambria" w:hAnsi="Cambria" w:cs="Times New Roman"/>
          <w:b/>
          <w:bCs/>
          <w:color w:val="000000"/>
          <w:sz w:val="22"/>
          <w:szCs w:val="22"/>
        </w:rPr>
      </w:pPr>
      <w:r>
        <w:rPr>
          <w:rFonts w:ascii="Cambria" w:hAnsi="Cambria" w:cs="Times New Roman"/>
          <w:color w:val="000000"/>
          <w:sz w:val="22"/>
          <w:szCs w:val="22"/>
        </w:rPr>
        <w:t xml:space="preserve">           </w:t>
      </w:r>
      <w:r w:rsidR="00D003B1">
        <w:rPr>
          <w:rFonts w:ascii="Cambria" w:hAnsi="Cambria" w:cs="Times New Roman"/>
          <w:color w:val="000000"/>
          <w:sz w:val="22"/>
          <w:szCs w:val="22"/>
        </w:rPr>
        <w:t xml:space="preserve"> </w:t>
      </w:r>
      <w:r w:rsidR="00D003B1">
        <w:rPr>
          <w:rFonts w:ascii="Cambria" w:hAnsi="Cambria" w:cs="Times New Roman"/>
          <w:b/>
          <w:bCs/>
          <w:color w:val="000000"/>
          <w:sz w:val="22"/>
          <w:szCs w:val="22"/>
        </w:rPr>
        <w:t>Paramedic</w:t>
      </w:r>
    </w:p>
    <w:p w14:paraId="24874FB9" w14:textId="0A2D2D63" w:rsidR="00D003B1" w:rsidRDefault="00D003B1" w:rsidP="000D3F71">
      <w:pPr>
        <w:tabs>
          <w:tab w:val="right" w:pos="10170"/>
        </w:tabs>
        <w:spacing w:after="0"/>
        <w:contextualSpacing/>
        <w:rPr>
          <w:rFonts w:ascii="Cambria" w:hAnsi="Cambria" w:cs="Times New Roman"/>
          <w:color w:val="000000"/>
          <w:sz w:val="22"/>
          <w:szCs w:val="22"/>
        </w:rPr>
      </w:pPr>
      <w:r>
        <w:rPr>
          <w:rFonts w:ascii="Cambria" w:hAnsi="Cambria" w:cs="Times New Roman"/>
          <w:b/>
          <w:bCs/>
          <w:color w:val="000000"/>
          <w:sz w:val="22"/>
          <w:szCs w:val="22"/>
        </w:rPr>
        <w:t xml:space="preserve">            </w:t>
      </w:r>
      <w:r>
        <w:rPr>
          <w:rFonts w:ascii="Cambria" w:hAnsi="Cambria" w:cs="Times New Roman"/>
          <w:color w:val="000000"/>
          <w:sz w:val="22"/>
          <w:szCs w:val="22"/>
        </w:rPr>
        <w:t>Event Medical Specialists</w:t>
      </w:r>
    </w:p>
    <w:p w14:paraId="774DC1E4" w14:textId="7DAE9B6A" w:rsidR="00D003B1" w:rsidRPr="00D003B1" w:rsidRDefault="00D003B1" w:rsidP="000D3F71">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 xml:space="preserve">            April 2019-Current </w:t>
      </w:r>
    </w:p>
    <w:p w14:paraId="0CD674B9" w14:textId="1A48824D" w:rsidR="00D003B1" w:rsidRDefault="00D003B1" w:rsidP="000D3F71">
      <w:pPr>
        <w:tabs>
          <w:tab w:val="right" w:pos="10170"/>
        </w:tabs>
        <w:spacing w:after="0"/>
        <w:contextualSpacing/>
        <w:rPr>
          <w:rFonts w:ascii="Cambria" w:hAnsi="Cambria" w:cs="Times New Roman"/>
          <w:b/>
          <w:bCs/>
          <w:color w:val="000000"/>
          <w:sz w:val="22"/>
          <w:szCs w:val="22"/>
        </w:rPr>
      </w:pPr>
      <w:r>
        <w:rPr>
          <w:rFonts w:ascii="Cambria" w:hAnsi="Cambria" w:cs="Times New Roman"/>
          <w:b/>
          <w:bCs/>
          <w:color w:val="000000"/>
          <w:sz w:val="22"/>
          <w:szCs w:val="22"/>
        </w:rPr>
        <w:tab/>
      </w:r>
    </w:p>
    <w:p w14:paraId="3460EE45" w14:textId="77777777" w:rsidR="00D003B1" w:rsidRDefault="00D003B1" w:rsidP="000D3F71">
      <w:pPr>
        <w:tabs>
          <w:tab w:val="right" w:pos="10170"/>
        </w:tabs>
        <w:spacing w:after="0"/>
        <w:contextualSpacing/>
        <w:rPr>
          <w:rFonts w:ascii="Cambria" w:hAnsi="Cambria" w:cs="Times New Roman"/>
          <w:b/>
          <w:bCs/>
          <w:color w:val="000000"/>
          <w:sz w:val="22"/>
          <w:szCs w:val="22"/>
        </w:rPr>
      </w:pPr>
    </w:p>
    <w:p w14:paraId="3045D8C1" w14:textId="2F2E4301" w:rsidR="00D003B1" w:rsidRPr="00D003B1" w:rsidRDefault="00D003B1" w:rsidP="000D3F71">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ab/>
      </w:r>
      <w:r>
        <w:rPr>
          <w:rFonts w:ascii="Cambria" w:hAnsi="Cambria" w:cs="Times New Roman"/>
          <w:color w:val="000000"/>
          <w:sz w:val="22"/>
          <w:szCs w:val="22"/>
        </w:rPr>
        <w:tab/>
      </w:r>
    </w:p>
    <w:p w14:paraId="2AD9F757" w14:textId="2549A12F" w:rsidR="000D7539" w:rsidRPr="000D7539" w:rsidRDefault="00D003B1" w:rsidP="000D3F71">
      <w:pPr>
        <w:tabs>
          <w:tab w:val="right" w:pos="10170"/>
        </w:tabs>
        <w:spacing w:after="0"/>
        <w:contextualSpacing/>
        <w:rPr>
          <w:rFonts w:ascii="Cambria" w:hAnsi="Cambria" w:cs="Times New Roman"/>
          <w:color w:val="000000"/>
          <w:sz w:val="22"/>
          <w:szCs w:val="22"/>
        </w:rPr>
      </w:pPr>
      <w:r>
        <w:rPr>
          <w:rFonts w:ascii="Cambria" w:hAnsi="Cambria" w:cs="Times New Roman"/>
          <w:color w:val="000000"/>
          <w:sz w:val="22"/>
          <w:szCs w:val="22"/>
        </w:rPr>
        <w:tab/>
      </w:r>
      <w:r w:rsidR="000D7539" w:rsidRPr="000D7539">
        <w:rPr>
          <w:rFonts w:ascii="Cambria" w:hAnsi="Cambria" w:cs="Times New Roman"/>
          <w:color w:val="000000"/>
          <w:sz w:val="22"/>
          <w:szCs w:val="22"/>
        </w:rPr>
        <w:tab/>
      </w:r>
    </w:p>
    <w:p w14:paraId="11104939" w14:textId="77777777" w:rsidR="000D7539" w:rsidRDefault="000D7539" w:rsidP="000D3F71">
      <w:pPr>
        <w:tabs>
          <w:tab w:val="right" w:pos="10170"/>
        </w:tabs>
        <w:spacing w:after="0"/>
        <w:contextualSpacing/>
        <w:rPr>
          <w:rFonts w:ascii="Cambria" w:hAnsi="Cambria" w:cs="Times New Roman"/>
          <w:b/>
          <w:bCs/>
          <w:color w:val="000000"/>
          <w:sz w:val="22"/>
          <w:szCs w:val="22"/>
        </w:rPr>
      </w:pPr>
    </w:p>
    <w:p w14:paraId="67C5035D" w14:textId="0C1EFB14" w:rsidR="000D7539" w:rsidRPr="000D7539" w:rsidRDefault="000D7539" w:rsidP="000D3F71">
      <w:pPr>
        <w:tabs>
          <w:tab w:val="right" w:pos="10170"/>
        </w:tabs>
        <w:spacing w:after="0"/>
        <w:contextualSpacing/>
        <w:rPr>
          <w:rFonts w:ascii="Cambria" w:hAnsi="Cambria" w:cs="Times New Roman"/>
          <w:b/>
          <w:bCs/>
          <w:color w:val="000000"/>
          <w:sz w:val="22"/>
          <w:szCs w:val="22"/>
        </w:rPr>
      </w:pPr>
      <w:r>
        <w:rPr>
          <w:rFonts w:ascii="Cambria" w:hAnsi="Cambria" w:cs="Times New Roman"/>
          <w:b/>
          <w:bCs/>
          <w:color w:val="000000"/>
          <w:sz w:val="22"/>
          <w:szCs w:val="22"/>
        </w:rPr>
        <w:tab/>
      </w:r>
    </w:p>
    <w:p w14:paraId="27F2B651" w14:textId="77777777" w:rsidR="00D85B46" w:rsidRDefault="00D85B46" w:rsidP="000D3F71">
      <w:pPr>
        <w:tabs>
          <w:tab w:val="right" w:pos="10170"/>
        </w:tabs>
        <w:spacing w:after="0"/>
        <w:contextualSpacing/>
        <w:rPr>
          <w:rFonts w:cs="Times New Roman"/>
          <w:bCs/>
          <w:color w:val="000000"/>
          <w:szCs w:val="22"/>
        </w:rPr>
      </w:pPr>
    </w:p>
    <w:p w14:paraId="7EA268A6" w14:textId="77777777" w:rsidR="00D85B46" w:rsidRPr="00D85B46" w:rsidRDefault="00D85B46" w:rsidP="000D3F71">
      <w:pPr>
        <w:tabs>
          <w:tab w:val="right" w:pos="10170"/>
        </w:tabs>
        <w:spacing w:after="0"/>
        <w:contextualSpacing/>
        <w:rPr>
          <w:rFonts w:cs="Times New Roman"/>
          <w:bCs/>
          <w:color w:val="000000"/>
          <w:szCs w:val="22"/>
        </w:rPr>
      </w:pPr>
    </w:p>
    <w:p w14:paraId="308BAE51" w14:textId="77777777" w:rsidR="000D3F71" w:rsidRDefault="000D3F71" w:rsidP="000D3F71">
      <w:pPr>
        <w:tabs>
          <w:tab w:val="right" w:pos="10170"/>
        </w:tabs>
        <w:spacing w:after="0"/>
        <w:contextualSpacing/>
        <w:rPr>
          <w:rFonts w:cs="Times New Roman"/>
          <w:bCs/>
          <w:color w:val="000000"/>
          <w:szCs w:val="22"/>
        </w:rPr>
      </w:pPr>
    </w:p>
    <w:p w14:paraId="3545671F" w14:textId="77777777" w:rsidR="000D3F71" w:rsidRPr="000D3F71" w:rsidRDefault="000D3F71" w:rsidP="000D3F71">
      <w:pPr>
        <w:tabs>
          <w:tab w:val="right" w:pos="10170"/>
        </w:tabs>
        <w:spacing w:after="0"/>
        <w:contextualSpacing/>
        <w:rPr>
          <w:rFonts w:cs="Times New Roman"/>
          <w:bCs/>
          <w:color w:val="000000"/>
          <w:szCs w:val="22"/>
        </w:rPr>
      </w:pPr>
    </w:p>
    <w:p w14:paraId="064295AA" w14:textId="77777777" w:rsidR="000D3F71" w:rsidRPr="000D3F71" w:rsidRDefault="000D3F71" w:rsidP="000D3F71">
      <w:pPr>
        <w:tabs>
          <w:tab w:val="right" w:pos="10170"/>
        </w:tabs>
        <w:spacing w:after="0"/>
        <w:contextualSpacing/>
        <w:rPr>
          <w:rFonts w:cs="Times New Roman"/>
          <w:bCs/>
          <w:color w:val="000000"/>
          <w:szCs w:val="22"/>
        </w:rPr>
      </w:pPr>
    </w:p>
    <w:p w14:paraId="2E560F3D" w14:textId="090BDC27" w:rsidR="000D3F71" w:rsidRDefault="000D3F71" w:rsidP="000D3F71">
      <w:pPr>
        <w:tabs>
          <w:tab w:val="right" w:pos="10170"/>
        </w:tabs>
        <w:spacing w:after="0"/>
        <w:contextualSpacing/>
        <w:rPr>
          <w:rFonts w:cs="Times New Roman"/>
          <w:b/>
          <w:color w:val="000000"/>
          <w:szCs w:val="22"/>
        </w:rPr>
      </w:pPr>
    </w:p>
    <w:p w14:paraId="3446B16A" w14:textId="77777777" w:rsidR="000D3F71" w:rsidRPr="000D3F71" w:rsidRDefault="000D3F71" w:rsidP="00657BDF">
      <w:pPr>
        <w:tabs>
          <w:tab w:val="right" w:pos="10170"/>
        </w:tabs>
        <w:spacing w:after="0"/>
        <w:contextualSpacing/>
        <w:rPr>
          <w:rFonts w:cs="Times New Roman"/>
          <w:bCs/>
          <w:color w:val="000000"/>
          <w:szCs w:val="22"/>
        </w:rPr>
      </w:pPr>
    </w:p>
    <w:p w14:paraId="7BB37C8C" w14:textId="77777777" w:rsidR="00B32FD2" w:rsidRDefault="00B32FD2"/>
    <w:sectPr w:rsidR="00B32FD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heu, Angel" w:date="2026-05-30T18:26:00Z" w:initials="SA">
    <w:p w14:paraId="79108FD7" w14:textId="77777777" w:rsidR="00001082" w:rsidRDefault="00001082" w:rsidP="00001082">
      <w:r>
        <w:rPr>
          <w:rStyle w:val="CommentReference"/>
        </w:rPr>
        <w:annotationRef/>
      </w:r>
      <w:r>
        <w:rPr>
          <w:sz w:val="20"/>
          <w:szCs w:val="20"/>
        </w:rPr>
        <w:t>Add Narcan SPT presentation online somewhere</w:t>
      </w:r>
    </w:p>
  </w:comment>
  <w:comment w:id="2" w:author="Sheu, Angel" w:date="2026-06-11T13:03:00Z" w:initials="SA">
    <w:p w14:paraId="1C9761C7" w14:textId="77777777" w:rsidR="00426078" w:rsidRDefault="00426078" w:rsidP="00426078">
      <w:r>
        <w:rPr>
          <w:rStyle w:val="CommentReference"/>
        </w:rPr>
        <w:annotationRef/>
      </w:r>
      <w:r>
        <w:rPr>
          <w:sz w:val="20"/>
          <w:szCs w:val="20"/>
        </w:rPr>
        <w:t>Wildland was published</w:t>
      </w:r>
    </w:p>
  </w:comment>
  <w:comment w:id="1" w:author="Sheu, Angel" w:date="2026-06-11T13:03:00Z" w:initials="SA">
    <w:p w14:paraId="021CC8B9" w14:textId="77777777" w:rsidR="00426078" w:rsidRDefault="00426078" w:rsidP="00426078">
      <w:r>
        <w:rPr>
          <w:rStyle w:val="CommentReference"/>
        </w:rPr>
        <w:annotationRef/>
      </w:r>
      <w:r>
        <w:rPr>
          <w:sz w:val="20"/>
          <w:szCs w:val="20"/>
        </w:rPr>
        <w:t xml:space="preserve">Missing some posters/pubs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108FD7" w15:done="1"/>
  <w15:commentEx w15:paraId="1C9761C7" w15:done="1"/>
  <w15:commentEx w15:paraId="021CC8B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E29279" w16cex:dateUtc="2026-05-30T23:26:00Z"/>
  <w16cex:commentExtensible w16cex:durableId="42F861DE" w16cex:dateUtc="2026-06-11T18:03:00Z">
    <w16cex:extLst>
      <w16:ext w16:uri="{CE6994B0-6A32-4C9F-8C6B-6E91EDA988CE}">
        <cr:reactions xmlns:cr="http://schemas.microsoft.com/office/comments/2020/reactions">
          <cr:reaction reactionType="1">
            <cr:reactionInfo dateUtc="2026-06-11T19:42:00Z">
              <cr:user userId="S::ANGEL.SHEU@tcu.edu::1bef5400-c2e9-4fb8-b6c1-e6cbb4dce7ce" userProvider="AD" userName="Sheu, Angel"/>
            </cr:reactionInfo>
          </cr:reaction>
        </cr:reactions>
      </w16:ext>
    </w16cex:extLst>
  </w16cex:commentExtensible>
  <w16cex:commentExtensible w16cex:durableId="18CB0587" w16cex:dateUtc="2026-06-11T18: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108FD7" w16cid:durableId="60E29279"/>
  <w16cid:commentId w16cid:paraId="1C9761C7" w16cid:durableId="42F861DE"/>
  <w16cid:commentId w16cid:paraId="021CC8B9" w16cid:durableId="18CB05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1C589" w14:textId="77777777" w:rsidR="00DC483D" w:rsidRDefault="00DC483D" w:rsidP="00047C61">
      <w:pPr>
        <w:spacing w:after="0"/>
      </w:pPr>
      <w:r>
        <w:separator/>
      </w:r>
    </w:p>
  </w:endnote>
  <w:endnote w:type="continuationSeparator" w:id="0">
    <w:p w14:paraId="13F17570" w14:textId="77777777" w:rsidR="00DC483D" w:rsidRDefault="00DC483D" w:rsidP="00047C6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5891" w14:textId="77777777" w:rsidR="00DC483D" w:rsidRDefault="00DC483D" w:rsidP="00047C61">
      <w:pPr>
        <w:spacing w:after="0"/>
      </w:pPr>
      <w:r>
        <w:separator/>
      </w:r>
    </w:p>
  </w:footnote>
  <w:footnote w:type="continuationSeparator" w:id="0">
    <w:p w14:paraId="273B06DE" w14:textId="77777777" w:rsidR="00DC483D" w:rsidRDefault="00DC483D" w:rsidP="00047C61">
      <w:pPr>
        <w:spacing w:after="0"/>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eu, Angel">
    <w15:presenceInfo w15:providerId="AD" w15:userId="S::ANGEL.SHEU@tcu.edu::1bef5400-c2e9-4fb8-b6c1-e6cbb4dce7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BDF"/>
    <w:rsid w:val="00000266"/>
    <w:rsid w:val="00001082"/>
    <w:rsid w:val="00002050"/>
    <w:rsid w:val="00030C8C"/>
    <w:rsid w:val="00047C61"/>
    <w:rsid w:val="0005508E"/>
    <w:rsid w:val="00056E53"/>
    <w:rsid w:val="00061190"/>
    <w:rsid w:val="000637CC"/>
    <w:rsid w:val="000A4275"/>
    <w:rsid w:val="000C28A6"/>
    <w:rsid w:val="000D3F71"/>
    <w:rsid w:val="000D7539"/>
    <w:rsid w:val="0010077A"/>
    <w:rsid w:val="001165D0"/>
    <w:rsid w:val="0012189B"/>
    <w:rsid w:val="00151E1D"/>
    <w:rsid w:val="00152D2D"/>
    <w:rsid w:val="001B7E16"/>
    <w:rsid w:val="001C75F2"/>
    <w:rsid w:val="001E34D3"/>
    <w:rsid w:val="001E3786"/>
    <w:rsid w:val="001E7A82"/>
    <w:rsid w:val="002011E3"/>
    <w:rsid w:val="002114EF"/>
    <w:rsid w:val="0021677C"/>
    <w:rsid w:val="00224891"/>
    <w:rsid w:val="00256D6E"/>
    <w:rsid w:val="002830CE"/>
    <w:rsid w:val="00287B97"/>
    <w:rsid w:val="002900F7"/>
    <w:rsid w:val="002B75FD"/>
    <w:rsid w:val="002C5C1F"/>
    <w:rsid w:val="002D2C1C"/>
    <w:rsid w:val="002F0A58"/>
    <w:rsid w:val="003251A8"/>
    <w:rsid w:val="00326C66"/>
    <w:rsid w:val="00333C46"/>
    <w:rsid w:val="00337AC8"/>
    <w:rsid w:val="0035695C"/>
    <w:rsid w:val="003F64A2"/>
    <w:rsid w:val="00404AF2"/>
    <w:rsid w:val="00411F08"/>
    <w:rsid w:val="00421798"/>
    <w:rsid w:val="00424CEB"/>
    <w:rsid w:val="00426078"/>
    <w:rsid w:val="00445194"/>
    <w:rsid w:val="00473A61"/>
    <w:rsid w:val="004A7085"/>
    <w:rsid w:val="004B030C"/>
    <w:rsid w:val="004B3D7B"/>
    <w:rsid w:val="004B3DE8"/>
    <w:rsid w:val="004C4DE0"/>
    <w:rsid w:val="004E490C"/>
    <w:rsid w:val="00504651"/>
    <w:rsid w:val="00524F79"/>
    <w:rsid w:val="00546D35"/>
    <w:rsid w:val="00596682"/>
    <w:rsid w:val="00607DBA"/>
    <w:rsid w:val="006400A8"/>
    <w:rsid w:val="00657BDF"/>
    <w:rsid w:val="00674796"/>
    <w:rsid w:val="006967EF"/>
    <w:rsid w:val="006B4092"/>
    <w:rsid w:val="006C53D6"/>
    <w:rsid w:val="006F0F25"/>
    <w:rsid w:val="00702615"/>
    <w:rsid w:val="00716253"/>
    <w:rsid w:val="00734C00"/>
    <w:rsid w:val="00745C48"/>
    <w:rsid w:val="007A23C9"/>
    <w:rsid w:val="007B2292"/>
    <w:rsid w:val="007E71DA"/>
    <w:rsid w:val="008213D6"/>
    <w:rsid w:val="008430B4"/>
    <w:rsid w:val="00850288"/>
    <w:rsid w:val="0088034D"/>
    <w:rsid w:val="008A1D38"/>
    <w:rsid w:val="008A36C6"/>
    <w:rsid w:val="008B2482"/>
    <w:rsid w:val="008B413E"/>
    <w:rsid w:val="008C3BF1"/>
    <w:rsid w:val="008D66B0"/>
    <w:rsid w:val="008D6C3E"/>
    <w:rsid w:val="008E7F2B"/>
    <w:rsid w:val="00906586"/>
    <w:rsid w:val="009317E8"/>
    <w:rsid w:val="009A5AAB"/>
    <w:rsid w:val="009A7CA6"/>
    <w:rsid w:val="009C1106"/>
    <w:rsid w:val="009D4AD7"/>
    <w:rsid w:val="009E2F01"/>
    <w:rsid w:val="00A054EF"/>
    <w:rsid w:val="00A161AA"/>
    <w:rsid w:val="00A31C25"/>
    <w:rsid w:val="00A426EA"/>
    <w:rsid w:val="00A91DD3"/>
    <w:rsid w:val="00A91FA7"/>
    <w:rsid w:val="00AF4F6A"/>
    <w:rsid w:val="00B00331"/>
    <w:rsid w:val="00B0161B"/>
    <w:rsid w:val="00B32FD2"/>
    <w:rsid w:val="00B5420A"/>
    <w:rsid w:val="00BD180B"/>
    <w:rsid w:val="00BF16E2"/>
    <w:rsid w:val="00C0002D"/>
    <w:rsid w:val="00C014D0"/>
    <w:rsid w:val="00C04E3B"/>
    <w:rsid w:val="00C10074"/>
    <w:rsid w:val="00C604C3"/>
    <w:rsid w:val="00CA00D3"/>
    <w:rsid w:val="00CB479E"/>
    <w:rsid w:val="00CB6E79"/>
    <w:rsid w:val="00CD3555"/>
    <w:rsid w:val="00CD48C5"/>
    <w:rsid w:val="00CD5DBF"/>
    <w:rsid w:val="00CE00B2"/>
    <w:rsid w:val="00CE2769"/>
    <w:rsid w:val="00CF7CB0"/>
    <w:rsid w:val="00D003B1"/>
    <w:rsid w:val="00D06956"/>
    <w:rsid w:val="00D349E0"/>
    <w:rsid w:val="00D55B73"/>
    <w:rsid w:val="00D76917"/>
    <w:rsid w:val="00D85B46"/>
    <w:rsid w:val="00DA665D"/>
    <w:rsid w:val="00DC483D"/>
    <w:rsid w:val="00DE237F"/>
    <w:rsid w:val="00E3069D"/>
    <w:rsid w:val="00E42D92"/>
    <w:rsid w:val="00E43CE1"/>
    <w:rsid w:val="00E54961"/>
    <w:rsid w:val="00E65235"/>
    <w:rsid w:val="00E93F39"/>
    <w:rsid w:val="00EC4928"/>
    <w:rsid w:val="00EE12B7"/>
    <w:rsid w:val="00EF28D5"/>
    <w:rsid w:val="00F21245"/>
    <w:rsid w:val="00F2690A"/>
    <w:rsid w:val="00F464C0"/>
    <w:rsid w:val="00F53CFD"/>
    <w:rsid w:val="00F75211"/>
    <w:rsid w:val="00F90077"/>
    <w:rsid w:val="00F94AD5"/>
    <w:rsid w:val="00FB0911"/>
    <w:rsid w:val="00FB233C"/>
    <w:rsid w:val="00FC78F9"/>
    <w:rsid w:val="00FD37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0117864D"/>
  <w15:chartTrackingRefBased/>
  <w15:docId w15:val="{9DBE50F9-2852-CA40-AE66-7C0F20FA9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BDF"/>
    <w:pPr>
      <w:spacing w:after="200" w:line="240" w:lineRule="auto"/>
    </w:pPr>
    <w:rPr>
      <w:kern w:val="0"/>
      <w:lang w:eastAsia="ja-JP"/>
      <w14:ligatures w14:val="none"/>
    </w:rPr>
  </w:style>
  <w:style w:type="paragraph" w:styleId="Heading1">
    <w:name w:val="heading 1"/>
    <w:basedOn w:val="Normal"/>
    <w:next w:val="Normal"/>
    <w:link w:val="Heading1Char"/>
    <w:uiPriority w:val="9"/>
    <w:qFormat/>
    <w:rsid w:val="00657BD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zh-TW"/>
      <w14:ligatures w14:val="standardContextual"/>
    </w:rPr>
  </w:style>
  <w:style w:type="paragraph" w:styleId="Heading2">
    <w:name w:val="heading 2"/>
    <w:basedOn w:val="Normal"/>
    <w:next w:val="Normal"/>
    <w:link w:val="Heading2Char"/>
    <w:uiPriority w:val="9"/>
    <w:semiHidden/>
    <w:unhideWhenUsed/>
    <w:qFormat/>
    <w:rsid w:val="00657BD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zh-TW"/>
      <w14:ligatures w14:val="standardContextual"/>
    </w:rPr>
  </w:style>
  <w:style w:type="paragraph" w:styleId="Heading3">
    <w:name w:val="heading 3"/>
    <w:basedOn w:val="Normal"/>
    <w:next w:val="Normal"/>
    <w:link w:val="Heading3Char"/>
    <w:uiPriority w:val="9"/>
    <w:semiHidden/>
    <w:unhideWhenUsed/>
    <w:qFormat/>
    <w:rsid w:val="00657BDF"/>
    <w:pPr>
      <w:keepNext/>
      <w:keepLines/>
      <w:spacing w:before="160" w:after="80" w:line="278" w:lineRule="auto"/>
      <w:outlineLvl w:val="2"/>
    </w:pPr>
    <w:rPr>
      <w:rFonts w:eastAsiaTheme="majorEastAsia" w:cstheme="majorBidi"/>
      <w:color w:val="0F4761" w:themeColor="accent1" w:themeShade="BF"/>
      <w:kern w:val="2"/>
      <w:sz w:val="28"/>
      <w:szCs w:val="28"/>
      <w:lang w:eastAsia="zh-TW"/>
      <w14:ligatures w14:val="standardContextual"/>
    </w:rPr>
  </w:style>
  <w:style w:type="paragraph" w:styleId="Heading4">
    <w:name w:val="heading 4"/>
    <w:basedOn w:val="Normal"/>
    <w:next w:val="Normal"/>
    <w:link w:val="Heading4Char"/>
    <w:uiPriority w:val="9"/>
    <w:semiHidden/>
    <w:unhideWhenUsed/>
    <w:qFormat/>
    <w:rsid w:val="00657BDF"/>
    <w:pPr>
      <w:keepNext/>
      <w:keepLines/>
      <w:spacing w:before="80" w:after="40" w:line="278" w:lineRule="auto"/>
      <w:outlineLvl w:val="3"/>
    </w:pPr>
    <w:rPr>
      <w:rFonts w:eastAsiaTheme="majorEastAsia" w:cstheme="majorBidi"/>
      <w:i/>
      <w:iCs/>
      <w:color w:val="0F4761" w:themeColor="accent1" w:themeShade="BF"/>
      <w:kern w:val="2"/>
      <w:lang w:eastAsia="zh-TW"/>
      <w14:ligatures w14:val="standardContextual"/>
    </w:rPr>
  </w:style>
  <w:style w:type="paragraph" w:styleId="Heading5">
    <w:name w:val="heading 5"/>
    <w:basedOn w:val="Normal"/>
    <w:next w:val="Normal"/>
    <w:link w:val="Heading5Char"/>
    <w:uiPriority w:val="9"/>
    <w:semiHidden/>
    <w:unhideWhenUsed/>
    <w:qFormat/>
    <w:rsid w:val="00657BDF"/>
    <w:pPr>
      <w:keepNext/>
      <w:keepLines/>
      <w:spacing w:before="80" w:after="40" w:line="278" w:lineRule="auto"/>
      <w:outlineLvl w:val="4"/>
    </w:pPr>
    <w:rPr>
      <w:rFonts w:eastAsiaTheme="majorEastAsia" w:cstheme="majorBidi"/>
      <w:color w:val="0F4761" w:themeColor="accent1" w:themeShade="BF"/>
      <w:kern w:val="2"/>
      <w:lang w:eastAsia="zh-TW"/>
      <w14:ligatures w14:val="standardContextual"/>
    </w:rPr>
  </w:style>
  <w:style w:type="paragraph" w:styleId="Heading6">
    <w:name w:val="heading 6"/>
    <w:basedOn w:val="Normal"/>
    <w:next w:val="Normal"/>
    <w:link w:val="Heading6Char"/>
    <w:uiPriority w:val="9"/>
    <w:semiHidden/>
    <w:unhideWhenUsed/>
    <w:qFormat/>
    <w:rsid w:val="00657BDF"/>
    <w:pPr>
      <w:keepNext/>
      <w:keepLines/>
      <w:spacing w:before="40" w:after="0" w:line="278" w:lineRule="auto"/>
      <w:outlineLvl w:val="5"/>
    </w:pPr>
    <w:rPr>
      <w:rFonts w:eastAsiaTheme="majorEastAsia" w:cstheme="majorBidi"/>
      <w:i/>
      <w:iCs/>
      <w:color w:val="595959" w:themeColor="text1" w:themeTint="A6"/>
      <w:kern w:val="2"/>
      <w:lang w:eastAsia="zh-TW"/>
      <w14:ligatures w14:val="standardContextual"/>
    </w:rPr>
  </w:style>
  <w:style w:type="paragraph" w:styleId="Heading7">
    <w:name w:val="heading 7"/>
    <w:basedOn w:val="Normal"/>
    <w:next w:val="Normal"/>
    <w:link w:val="Heading7Char"/>
    <w:uiPriority w:val="9"/>
    <w:semiHidden/>
    <w:unhideWhenUsed/>
    <w:qFormat/>
    <w:rsid w:val="00657BDF"/>
    <w:pPr>
      <w:keepNext/>
      <w:keepLines/>
      <w:spacing w:before="40" w:after="0" w:line="278" w:lineRule="auto"/>
      <w:outlineLvl w:val="6"/>
    </w:pPr>
    <w:rPr>
      <w:rFonts w:eastAsiaTheme="majorEastAsia" w:cstheme="majorBidi"/>
      <w:color w:val="595959" w:themeColor="text1" w:themeTint="A6"/>
      <w:kern w:val="2"/>
      <w:lang w:eastAsia="zh-TW"/>
      <w14:ligatures w14:val="standardContextual"/>
    </w:rPr>
  </w:style>
  <w:style w:type="paragraph" w:styleId="Heading8">
    <w:name w:val="heading 8"/>
    <w:basedOn w:val="Normal"/>
    <w:next w:val="Normal"/>
    <w:link w:val="Heading8Char"/>
    <w:uiPriority w:val="9"/>
    <w:semiHidden/>
    <w:unhideWhenUsed/>
    <w:qFormat/>
    <w:rsid w:val="00657BDF"/>
    <w:pPr>
      <w:keepNext/>
      <w:keepLines/>
      <w:spacing w:after="0" w:line="278" w:lineRule="auto"/>
      <w:outlineLvl w:val="7"/>
    </w:pPr>
    <w:rPr>
      <w:rFonts w:eastAsiaTheme="majorEastAsia" w:cstheme="majorBidi"/>
      <w:i/>
      <w:iCs/>
      <w:color w:val="272727" w:themeColor="text1" w:themeTint="D8"/>
      <w:kern w:val="2"/>
      <w:lang w:eastAsia="zh-TW"/>
      <w14:ligatures w14:val="standardContextual"/>
    </w:rPr>
  </w:style>
  <w:style w:type="paragraph" w:styleId="Heading9">
    <w:name w:val="heading 9"/>
    <w:basedOn w:val="Normal"/>
    <w:next w:val="Normal"/>
    <w:link w:val="Heading9Char"/>
    <w:uiPriority w:val="9"/>
    <w:semiHidden/>
    <w:unhideWhenUsed/>
    <w:qFormat/>
    <w:rsid w:val="00657BDF"/>
    <w:pPr>
      <w:keepNext/>
      <w:keepLines/>
      <w:spacing w:after="0" w:line="278" w:lineRule="auto"/>
      <w:outlineLvl w:val="8"/>
    </w:pPr>
    <w:rPr>
      <w:rFonts w:eastAsiaTheme="majorEastAsia" w:cstheme="majorBidi"/>
      <w:color w:val="272727" w:themeColor="text1" w:themeTint="D8"/>
      <w:kern w:val="2"/>
      <w:lang w:eastAsia="zh-TW"/>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B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7B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7B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7B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7B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7B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7B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7B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7BDF"/>
    <w:rPr>
      <w:rFonts w:eastAsiaTheme="majorEastAsia" w:cstheme="majorBidi"/>
      <w:color w:val="272727" w:themeColor="text1" w:themeTint="D8"/>
    </w:rPr>
  </w:style>
  <w:style w:type="paragraph" w:styleId="Title">
    <w:name w:val="Title"/>
    <w:basedOn w:val="Normal"/>
    <w:next w:val="Normal"/>
    <w:link w:val="TitleChar"/>
    <w:uiPriority w:val="10"/>
    <w:qFormat/>
    <w:rsid w:val="00657BDF"/>
    <w:pPr>
      <w:spacing w:after="80"/>
      <w:contextualSpacing/>
    </w:pPr>
    <w:rPr>
      <w:rFonts w:asciiTheme="majorHAnsi" w:eastAsiaTheme="majorEastAsia" w:hAnsiTheme="majorHAnsi" w:cstheme="majorBidi"/>
      <w:spacing w:val="-10"/>
      <w:kern w:val="28"/>
      <w:sz w:val="56"/>
      <w:szCs w:val="56"/>
      <w:lang w:eastAsia="zh-TW"/>
      <w14:ligatures w14:val="standardContextual"/>
    </w:rPr>
  </w:style>
  <w:style w:type="character" w:customStyle="1" w:styleId="TitleChar">
    <w:name w:val="Title Char"/>
    <w:basedOn w:val="DefaultParagraphFont"/>
    <w:link w:val="Title"/>
    <w:uiPriority w:val="10"/>
    <w:rsid w:val="00657B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7BDF"/>
    <w:pPr>
      <w:numPr>
        <w:ilvl w:val="1"/>
      </w:numPr>
      <w:spacing w:after="160" w:line="278" w:lineRule="auto"/>
    </w:pPr>
    <w:rPr>
      <w:rFonts w:eastAsiaTheme="majorEastAsia" w:cstheme="majorBidi"/>
      <w:color w:val="595959" w:themeColor="text1" w:themeTint="A6"/>
      <w:spacing w:val="15"/>
      <w:kern w:val="2"/>
      <w:sz w:val="28"/>
      <w:szCs w:val="28"/>
      <w:lang w:eastAsia="zh-TW"/>
      <w14:ligatures w14:val="standardContextual"/>
    </w:rPr>
  </w:style>
  <w:style w:type="character" w:customStyle="1" w:styleId="SubtitleChar">
    <w:name w:val="Subtitle Char"/>
    <w:basedOn w:val="DefaultParagraphFont"/>
    <w:link w:val="Subtitle"/>
    <w:uiPriority w:val="11"/>
    <w:rsid w:val="00657B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7BDF"/>
    <w:pPr>
      <w:spacing w:before="160" w:after="160" w:line="278" w:lineRule="auto"/>
      <w:jc w:val="center"/>
    </w:pPr>
    <w:rPr>
      <w:i/>
      <w:iCs/>
      <w:color w:val="404040" w:themeColor="text1" w:themeTint="BF"/>
      <w:kern w:val="2"/>
      <w:lang w:eastAsia="zh-TW"/>
      <w14:ligatures w14:val="standardContextual"/>
    </w:rPr>
  </w:style>
  <w:style w:type="character" w:customStyle="1" w:styleId="QuoteChar">
    <w:name w:val="Quote Char"/>
    <w:basedOn w:val="DefaultParagraphFont"/>
    <w:link w:val="Quote"/>
    <w:uiPriority w:val="29"/>
    <w:rsid w:val="00657BDF"/>
    <w:rPr>
      <w:i/>
      <w:iCs/>
      <w:color w:val="404040" w:themeColor="text1" w:themeTint="BF"/>
    </w:rPr>
  </w:style>
  <w:style w:type="paragraph" w:styleId="ListParagraph">
    <w:name w:val="List Paragraph"/>
    <w:basedOn w:val="Normal"/>
    <w:uiPriority w:val="34"/>
    <w:qFormat/>
    <w:rsid w:val="00657BDF"/>
    <w:pPr>
      <w:spacing w:after="160" w:line="278" w:lineRule="auto"/>
      <w:ind w:left="720"/>
      <w:contextualSpacing/>
    </w:pPr>
    <w:rPr>
      <w:kern w:val="2"/>
      <w:lang w:eastAsia="zh-TW"/>
      <w14:ligatures w14:val="standardContextual"/>
    </w:rPr>
  </w:style>
  <w:style w:type="character" w:styleId="IntenseEmphasis">
    <w:name w:val="Intense Emphasis"/>
    <w:basedOn w:val="DefaultParagraphFont"/>
    <w:uiPriority w:val="21"/>
    <w:qFormat/>
    <w:rsid w:val="00657BDF"/>
    <w:rPr>
      <w:i/>
      <w:iCs/>
      <w:color w:val="0F4761" w:themeColor="accent1" w:themeShade="BF"/>
    </w:rPr>
  </w:style>
  <w:style w:type="paragraph" w:styleId="IntenseQuote">
    <w:name w:val="Intense Quote"/>
    <w:basedOn w:val="Normal"/>
    <w:next w:val="Normal"/>
    <w:link w:val="IntenseQuoteChar"/>
    <w:uiPriority w:val="30"/>
    <w:qFormat/>
    <w:rsid w:val="00657BD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eastAsia="zh-TW"/>
      <w14:ligatures w14:val="standardContextual"/>
    </w:rPr>
  </w:style>
  <w:style w:type="character" w:customStyle="1" w:styleId="IntenseQuoteChar">
    <w:name w:val="Intense Quote Char"/>
    <w:basedOn w:val="DefaultParagraphFont"/>
    <w:link w:val="IntenseQuote"/>
    <w:uiPriority w:val="30"/>
    <w:rsid w:val="00657BDF"/>
    <w:rPr>
      <w:i/>
      <w:iCs/>
      <w:color w:val="0F4761" w:themeColor="accent1" w:themeShade="BF"/>
    </w:rPr>
  </w:style>
  <w:style w:type="character" w:styleId="IntenseReference">
    <w:name w:val="Intense Reference"/>
    <w:basedOn w:val="DefaultParagraphFont"/>
    <w:uiPriority w:val="32"/>
    <w:qFormat/>
    <w:rsid w:val="00657BDF"/>
    <w:rPr>
      <w:b/>
      <w:bCs/>
      <w:smallCaps/>
      <w:color w:val="0F4761" w:themeColor="accent1" w:themeShade="BF"/>
      <w:spacing w:val="5"/>
    </w:rPr>
  </w:style>
  <w:style w:type="paragraph" w:styleId="Date">
    <w:name w:val="Date"/>
    <w:basedOn w:val="Normal"/>
    <w:next w:val="Normal"/>
    <w:link w:val="DateChar"/>
    <w:uiPriority w:val="99"/>
    <w:semiHidden/>
    <w:unhideWhenUsed/>
    <w:rsid w:val="00EE12B7"/>
  </w:style>
  <w:style w:type="character" w:customStyle="1" w:styleId="DateChar">
    <w:name w:val="Date Char"/>
    <w:basedOn w:val="DefaultParagraphFont"/>
    <w:link w:val="Date"/>
    <w:uiPriority w:val="99"/>
    <w:semiHidden/>
    <w:rsid w:val="00EE12B7"/>
    <w:rPr>
      <w:kern w:val="0"/>
      <w:lang w:eastAsia="ja-JP"/>
      <w14:ligatures w14:val="none"/>
    </w:rPr>
  </w:style>
  <w:style w:type="character" w:styleId="Strong">
    <w:name w:val="Strong"/>
    <w:basedOn w:val="DefaultParagraphFont"/>
    <w:uiPriority w:val="22"/>
    <w:qFormat/>
    <w:rsid w:val="00224891"/>
    <w:rPr>
      <w:b/>
      <w:bCs/>
    </w:rPr>
  </w:style>
  <w:style w:type="character" w:styleId="Emphasis">
    <w:name w:val="Emphasis"/>
    <w:basedOn w:val="DefaultParagraphFont"/>
    <w:uiPriority w:val="20"/>
    <w:qFormat/>
    <w:rsid w:val="00224891"/>
    <w:rPr>
      <w:i/>
      <w:iCs/>
    </w:rPr>
  </w:style>
  <w:style w:type="character" w:customStyle="1" w:styleId="whitespace-normal">
    <w:name w:val="whitespace-normal"/>
    <w:basedOn w:val="DefaultParagraphFont"/>
    <w:rsid w:val="00224891"/>
  </w:style>
  <w:style w:type="paragraph" w:styleId="NormalWeb">
    <w:name w:val="Normal (Web)"/>
    <w:basedOn w:val="Normal"/>
    <w:uiPriority w:val="99"/>
    <w:unhideWhenUsed/>
    <w:rsid w:val="00F94AD5"/>
    <w:pPr>
      <w:spacing w:before="100" w:beforeAutospacing="1" w:after="100" w:afterAutospacing="1"/>
    </w:pPr>
    <w:rPr>
      <w:rFonts w:ascii="Times New Roman" w:eastAsia="Times New Roman" w:hAnsi="Times New Roman" w:cs="Times New Roman"/>
      <w:lang w:val="en-CA" w:eastAsia="en-US"/>
    </w:rPr>
  </w:style>
  <w:style w:type="character" w:customStyle="1" w:styleId="apple-converted-space">
    <w:name w:val="apple-converted-space"/>
    <w:basedOn w:val="DefaultParagraphFont"/>
    <w:rsid w:val="002114EF"/>
  </w:style>
  <w:style w:type="paragraph" w:styleId="Header">
    <w:name w:val="header"/>
    <w:basedOn w:val="Normal"/>
    <w:link w:val="HeaderChar"/>
    <w:uiPriority w:val="99"/>
    <w:unhideWhenUsed/>
    <w:rsid w:val="00047C61"/>
    <w:pPr>
      <w:tabs>
        <w:tab w:val="center" w:pos="4680"/>
        <w:tab w:val="right" w:pos="9360"/>
      </w:tabs>
      <w:spacing w:after="0"/>
    </w:pPr>
  </w:style>
  <w:style w:type="character" w:customStyle="1" w:styleId="HeaderChar">
    <w:name w:val="Header Char"/>
    <w:basedOn w:val="DefaultParagraphFont"/>
    <w:link w:val="Header"/>
    <w:uiPriority w:val="99"/>
    <w:rsid w:val="00047C61"/>
    <w:rPr>
      <w:kern w:val="0"/>
      <w:lang w:eastAsia="ja-JP"/>
      <w14:ligatures w14:val="none"/>
    </w:rPr>
  </w:style>
  <w:style w:type="paragraph" w:styleId="Footer">
    <w:name w:val="footer"/>
    <w:basedOn w:val="Normal"/>
    <w:link w:val="FooterChar"/>
    <w:uiPriority w:val="99"/>
    <w:unhideWhenUsed/>
    <w:rsid w:val="00047C61"/>
    <w:pPr>
      <w:tabs>
        <w:tab w:val="center" w:pos="4680"/>
        <w:tab w:val="right" w:pos="9360"/>
      </w:tabs>
      <w:spacing w:after="0"/>
    </w:pPr>
  </w:style>
  <w:style w:type="character" w:customStyle="1" w:styleId="FooterChar">
    <w:name w:val="Footer Char"/>
    <w:basedOn w:val="DefaultParagraphFont"/>
    <w:link w:val="Footer"/>
    <w:uiPriority w:val="99"/>
    <w:rsid w:val="00047C61"/>
    <w:rPr>
      <w:kern w:val="0"/>
      <w:lang w:eastAsia="ja-JP"/>
      <w14:ligatures w14:val="none"/>
    </w:rPr>
  </w:style>
  <w:style w:type="character" w:styleId="Hyperlink">
    <w:name w:val="Hyperlink"/>
    <w:basedOn w:val="DefaultParagraphFont"/>
    <w:uiPriority w:val="99"/>
    <w:unhideWhenUsed/>
    <w:rsid w:val="00E93F39"/>
    <w:rPr>
      <w:color w:val="467886" w:themeColor="hyperlink"/>
      <w:u w:val="single"/>
    </w:rPr>
  </w:style>
  <w:style w:type="character" w:styleId="UnresolvedMention">
    <w:name w:val="Unresolved Mention"/>
    <w:basedOn w:val="DefaultParagraphFont"/>
    <w:uiPriority w:val="99"/>
    <w:semiHidden/>
    <w:unhideWhenUsed/>
    <w:rsid w:val="00E93F39"/>
    <w:rPr>
      <w:color w:val="605E5C"/>
      <w:shd w:val="clear" w:color="auto" w:fill="E1DFDD"/>
    </w:rPr>
  </w:style>
  <w:style w:type="character" w:styleId="CommentReference">
    <w:name w:val="annotation reference"/>
    <w:basedOn w:val="DefaultParagraphFont"/>
    <w:uiPriority w:val="99"/>
    <w:semiHidden/>
    <w:unhideWhenUsed/>
    <w:rsid w:val="00001082"/>
    <w:rPr>
      <w:sz w:val="16"/>
      <w:szCs w:val="16"/>
    </w:rPr>
  </w:style>
  <w:style w:type="paragraph" w:styleId="CommentText">
    <w:name w:val="annotation text"/>
    <w:basedOn w:val="Normal"/>
    <w:link w:val="CommentTextChar"/>
    <w:uiPriority w:val="99"/>
    <w:semiHidden/>
    <w:unhideWhenUsed/>
    <w:rsid w:val="00001082"/>
    <w:rPr>
      <w:sz w:val="20"/>
      <w:szCs w:val="20"/>
    </w:rPr>
  </w:style>
  <w:style w:type="character" w:customStyle="1" w:styleId="CommentTextChar">
    <w:name w:val="Comment Text Char"/>
    <w:basedOn w:val="DefaultParagraphFont"/>
    <w:link w:val="CommentText"/>
    <w:uiPriority w:val="99"/>
    <w:semiHidden/>
    <w:rsid w:val="00001082"/>
    <w:rPr>
      <w:kern w:val="0"/>
      <w:sz w:val="20"/>
      <w:szCs w:val="20"/>
      <w:lang w:eastAsia="ja-JP"/>
      <w14:ligatures w14:val="none"/>
    </w:rPr>
  </w:style>
  <w:style w:type="paragraph" w:styleId="CommentSubject">
    <w:name w:val="annotation subject"/>
    <w:basedOn w:val="CommentText"/>
    <w:next w:val="CommentText"/>
    <w:link w:val="CommentSubjectChar"/>
    <w:uiPriority w:val="99"/>
    <w:semiHidden/>
    <w:unhideWhenUsed/>
    <w:rsid w:val="00001082"/>
    <w:rPr>
      <w:b/>
      <w:bCs/>
    </w:rPr>
  </w:style>
  <w:style w:type="character" w:customStyle="1" w:styleId="CommentSubjectChar">
    <w:name w:val="Comment Subject Char"/>
    <w:basedOn w:val="CommentTextChar"/>
    <w:link w:val="CommentSubject"/>
    <w:uiPriority w:val="99"/>
    <w:semiHidden/>
    <w:rsid w:val="00001082"/>
    <w:rPr>
      <w:b/>
      <w:bCs/>
      <w:kern w:val="0"/>
      <w:sz w:val="20"/>
      <w:szCs w:val="2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doi.org/10.3390/diagnostics16070973" TargetMode="External"/><Relationship Id="rId5" Type="http://schemas.openxmlformats.org/officeDocument/2006/relationships/endnotes" Target="end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footnotes" Target="footnotes.xml"/><Relationship Id="rId9" Type="http://schemas.microsoft.com/office/2016/09/relationships/commentsIds" Target="commentsId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0A0D01A6DEF048AA219F966B6AB8EE"/>
        <w:category>
          <w:name w:val="General"/>
          <w:gallery w:val="placeholder"/>
        </w:category>
        <w:types>
          <w:type w:val="bbPlcHdr"/>
        </w:types>
        <w:behaviors>
          <w:behavior w:val="content"/>
        </w:behaviors>
        <w:guid w:val="{61D6E819-B9A7-A94A-8D64-8ED85AD80598}"/>
      </w:docPartPr>
      <w:docPartBody>
        <w:p w:rsidR="00FA1506" w:rsidRDefault="00472272" w:rsidP="00472272">
          <w:pPr>
            <w:pStyle w:val="6B0A0D01A6DEF048AA219F966B6AB8EE"/>
          </w:pPr>
          <w:r>
            <w:rPr>
              <w:rStyle w:val="PlaceholderText"/>
            </w:rPr>
            <w:t>Year</w:t>
          </w:r>
        </w:p>
      </w:docPartBody>
    </w:docPart>
    <w:docPart>
      <w:docPartPr>
        <w:name w:val="4E9E52D0E353E442B924F54DCE1FCC70"/>
        <w:category>
          <w:name w:val="General"/>
          <w:gallery w:val="placeholder"/>
        </w:category>
        <w:types>
          <w:type w:val="bbPlcHdr"/>
        </w:types>
        <w:behaviors>
          <w:behavior w:val="content"/>
        </w:behaviors>
        <w:guid w:val="{9049E278-C1B7-3748-9515-A6B828F0C7EB}"/>
      </w:docPartPr>
      <w:docPartBody>
        <w:p w:rsidR="00FA1506" w:rsidRDefault="00472272" w:rsidP="00472272">
          <w:pPr>
            <w:pStyle w:val="4E9E52D0E353E442B924F54DCE1FCC70"/>
          </w:pPr>
          <w:r w:rsidRPr="00731A5F">
            <w:rPr>
              <w:color w:val="808080" w:themeColor="background1" w:themeShade="80"/>
              <w:sz w:val="22"/>
              <w:szCs w:val="22"/>
            </w:rPr>
            <w:t>University</w:t>
          </w:r>
        </w:p>
      </w:docPartBody>
    </w:docPart>
    <w:docPart>
      <w:docPartPr>
        <w:name w:val="C932B2888DBF98459A9C10CB75640DF2"/>
        <w:category>
          <w:name w:val="General"/>
          <w:gallery w:val="placeholder"/>
        </w:category>
        <w:types>
          <w:type w:val="bbPlcHdr"/>
        </w:types>
        <w:behaviors>
          <w:behavior w:val="content"/>
        </w:behaviors>
        <w:guid w:val="{BC66D636-21DB-3146-A0E8-0CE890E7FFE8}"/>
      </w:docPartPr>
      <w:docPartBody>
        <w:p w:rsidR="00FA1506" w:rsidRDefault="00472272" w:rsidP="00472272">
          <w:pPr>
            <w:pStyle w:val="C932B2888DBF98459A9C10CB75640DF2"/>
          </w:pPr>
          <w:r>
            <w:rPr>
              <w:rStyle w:val="PlaceholderText"/>
            </w:rPr>
            <w:t>City, State</w:t>
          </w:r>
        </w:p>
      </w:docPartBody>
    </w:docPart>
    <w:docPart>
      <w:docPartPr>
        <w:name w:val="F3085D2F4A24AD43B6CCA8FCAF95863B"/>
        <w:category>
          <w:name w:val="General"/>
          <w:gallery w:val="placeholder"/>
        </w:category>
        <w:types>
          <w:type w:val="bbPlcHdr"/>
        </w:types>
        <w:behaviors>
          <w:behavior w:val="content"/>
        </w:behaviors>
        <w:guid w:val="{B3A74840-E327-5E47-A91C-77F5257D9714}"/>
      </w:docPartPr>
      <w:docPartBody>
        <w:p w:rsidR="00FA1506" w:rsidRDefault="00472272" w:rsidP="00472272">
          <w:pPr>
            <w:pStyle w:val="F3085D2F4A24AD43B6CCA8FCAF95863B"/>
          </w:pPr>
          <w:r w:rsidRPr="00731A5F">
            <w:rPr>
              <w:color w:val="808080" w:themeColor="background1" w:themeShade="80"/>
              <w:sz w:val="22"/>
              <w:szCs w:val="22"/>
            </w:rPr>
            <w:t>Degree, Field</w:t>
          </w:r>
        </w:p>
      </w:docPartBody>
    </w:docPart>
    <w:docPart>
      <w:docPartPr>
        <w:name w:val="1E7B955C5984FA40853E87C6A4276EB3"/>
        <w:category>
          <w:name w:val="General"/>
          <w:gallery w:val="placeholder"/>
        </w:category>
        <w:types>
          <w:type w:val="bbPlcHdr"/>
        </w:types>
        <w:behaviors>
          <w:behavior w:val="content"/>
        </w:behaviors>
        <w:guid w:val="{33568FAF-14D8-C342-9F68-DE2AF1EBFD8D}"/>
      </w:docPartPr>
      <w:docPartBody>
        <w:p w:rsidR="00FA1506" w:rsidRDefault="00472272" w:rsidP="00472272">
          <w:pPr>
            <w:pStyle w:val="1E7B955C5984FA40853E87C6A4276EB3"/>
          </w:pPr>
          <w:r>
            <w:rPr>
              <w:rStyle w:val="PlaceholderText"/>
              <w:sz w:val="22"/>
            </w:rPr>
            <w:t>Month/Year</w:t>
          </w:r>
        </w:p>
      </w:docPartBody>
    </w:docPart>
    <w:docPart>
      <w:docPartPr>
        <w:name w:val="2484BAAA98D57D4C991240F4C6957B3E"/>
        <w:category>
          <w:name w:val="General"/>
          <w:gallery w:val="placeholder"/>
        </w:category>
        <w:types>
          <w:type w:val="bbPlcHdr"/>
        </w:types>
        <w:behaviors>
          <w:behavior w:val="content"/>
        </w:behaviors>
        <w:guid w:val="{CFBE9EFA-E546-E349-8F0A-379178C31535}"/>
      </w:docPartPr>
      <w:docPartBody>
        <w:p w:rsidR="00FA1506" w:rsidRDefault="00472272" w:rsidP="00472272">
          <w:pPr>
            <w:pStyle w:val="2484BAAA98D57D4C991240F4C6957B3E"/>
          </w:pPr>
          <w:r w:rsidRPr="002E5DE9">
            <w:rPr>
              <w:rStyle w:val="PlaceholderText"/>
              <w:sz w:val="22"/>
            </w:rPr>
            <w:t>Year Award Title</w:t>
          </w:r>
        </w:p>
      </w:docPartBody>
    </w:docPart>
    <w:docPart>
      <w:docPartPr>
        <w:name w:val="2B16639640F5FC4C83AB9EE6CCCCADF2"/>
        <w:category>
          <w:name w:val="General"/>
          <w:gallery w:val="placeholder"/>
        </w:category>
        <w:types>
          <w:type w:val="bbPlcHdr"/>
        </w:types>
        <w:behaviors>
          <w:behavior w:val="content"/>
        </w:behaviors>
        <w:guid w:val="{B9B14ABE-9C76-A946-A609-537E2142CCFA}"/>
      </w:docPartPr>
      <w:docPartBody>
        <w:p w:rsidR="00FA1506" w:rsidRDefault="00472272" w:rsidP="00472272">
          <w:pPr>
            <w:pStyle w:val="2B16639640F5FC4C83AB9EE6CCCCADF2"/>
          </w:pPr>
          <w:r w:rsidRPr="00731A5F">
            <w:rPr>
              <w:color w:val="808080" w:themeColor="background1" w:themeShade="80"/>
              <w:sz w:val="22"/>
              <w:szCs w:val="22"/>
            </w:rPr>
            <w:t>Degree, Field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272"/>
    <w:rsid w:val="00122002"/>
    <w:rsid w:val="00171D3E"/>
    <w:rsid w:val="003D2E57"/>
    <w:rsid w:val="00472272"/>
    <w:rsid w:val="004C4DE0"/>
    <w:rsid w:val="00524F79"/>
    <w:rsid w:val="005731C6"/>
    <w:rsid w:val="00762DD1"/>
    <w:rsid w:val="007E71DA"/>
    <w:rsid w:val="008A1FC6"/>
    <w:rsid w:val="00A054EF"/>
    <w:rsid w:val="00B83D3A"/>
    <w:rsid w:val="00D76917"/>
    <w:rsid w:val="00F2690A"/>
    <w:rsid w:val="00FA15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2272"/>
    <w:rPr>
      <w:color w:val="808080"/>
    </w:rPr>
  </w:style>
  <w:style w:type="paragraph" w:customStyle="1" w:styleId="6B0A0D01A6DEF048AA219F966B6AB8EE">
    <w:name w:val="6B0A0D01A6DEF048AA219F966B6AB8EE"/>
    <w:rsid w:val="00472272"/>
  </w:style>
  <w:style w:type="paragraph" w:customStyle="1" w:styleId="4E9E52D0E353E442B924F54DCE1FCC70">
    <w:name w:val="4E9E52D0E353E442B924F54DCE1FCC70"/>
    <w:rsid w:val="00472272"/>
  </w:style>
  <w:style w:type="paragraph" w:customStyle="1" w:styleId="C932B2888DBF98459A9C10CB75640DF2">
    <w:name w:val="C932B2888DBF98459A9C10CB75640DF2"/>
    <w:rsid w:val="00472272"/>
  </w:style>
  <w:style w:type="paragraph" w:customStyle="1" w:styleId="F3085D2F4A24AD43B6CCA8FCAF95863B">
    <w:name w:val="F3085D2F4A24AD43B6CCA8FCAF95863B"/>
    <w:rsid w:val="00472272"/>
  </w:style>
  <w:style w:type="paragraph" w:customStyle="1" w:styleId="1E7B955C5984FA40853E87C6A4276EB3">
    <w:name w:val="1E7B955C5984FA40853E87C6A4276EB3"/>
    <w:rsid w:val="00472272"/>
  </w:style>
  <w:style w:type="paragraph" w:customStyle="1" w:styleId="2484BAAA98D57D4C991240F4C6957B3E">
    <w:name w:val="2484BAAA98D57D4C991240F4C6957B3E"/>
    <w:rsid w:val="00472272"/>
  </w:style>
  <w:style w:type="paragraph" w:customStyle="1" w:styleId="2B16639640F5FC4C83AB9EE6CCCCADF2">
    <w:name w:val="2B16639640F5FC4C83AB9EE6CCCCADF2"/>
    <w:rsid w:val="00472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2010</Words>
  <Characters>11458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Sheu, Angel</dc:creator>
  <cp:keywords/>
  <dc:description/>
  <cp:lastModifiedBy>Sheu, Angel</cp:lastModifiedBy>
  <cp:revision>10</cp:revision>
  <dcterms:created xsi:type="dcterms:W3CDTF">2026-05-01T01:52:00Z</dcterms:created>
  <dcterms:modified xsi:type="dcterms:W3CDTF">2026-06-11T19:46:00Z</dcterms:modified>
</cp:coreProperties>
</file>